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0F64281">
      <w:pPr>
        <w:keepNext w:val="0"/>
        <w:keepLines w:val="0"/>
        <w:pageBreakBefore w:val="0"/>
        <w:kinsoku/>
        <w:wordWrap/>
        <w:overflowPunct/>
        <w:topLinePunct w:val="0"/>
        <w:autoSpaceDE/>
        <w:autoSpaceDN/>
        <w:bidi w:val="0"/>
        <w:adjustRightInd/>
        <w:snapToGrid w:val="0"/>
        <w:spacing w:line="240" w:lineRule="auto"/>
        <w:ind w:firstLine="640" w:firstLineChars="200"/>
        <w:jc w:val="center"/>
        <w:textAlignment w:val="auto"/>
        <w:rPr>
          <w:rFonts w:hint="eastAsia" w:ascii="微软雅黑" w:hAnsi="微软雅黑" w:eastAsia="微软雅黑" w:cs="微软雅黑"/>
          <w:sz w:val="32"/>
          <w:szCs w:val="32"/>
          <w:lang w:eastAsia="zh-CN"/>
        </w:rPr>
      </w:pPr>
      <w:r>
        <w:rPr>
          <w:rFonts w:hint="eastAsia" w:ascii="微软雅黑" w:hAnsi="微软雅黑" w:eastAsia="微软雅黑" w:cs="微软雅黑"/>
          <w:sz w:val="32"/>
          <w:szCs w:val="32"/>
        </w:rPr>
        <w:t>授课教案</w:t>
      </w:r>
      <w:r>
        <w:rPr>
          <w:rFonts w:hint="eastAsia" w:ascii="微软雅黑" w:hAnsi="微软雅黑" w:eastAsia="微软雅黑" w:cs="微软雅黑"/>
          <w:sz w:val="32"/>
          <w:szCs w:val="32"/>
          <w:lang w:eastAsia="zh-CN"/>
        </w:rPr>
        <w:t>（</w:t>
      </w:r>
      <w:r>
        <w:rPr>
          <w:rFonts w:hint="eastAsia" w:ascii="微软雅黑" w:hAnsi="微软雅黑" w:eastAsia="微软雅黑" w:cs="微软雅黑"/>
          <w:sz w:val="32"/>
          <w:szCs w:val="32"/>
          <w:lang w:val="en-US" w:eastAsia="zh-CN"/>
        </w:rPr>
        <w:t>4</w:t>
      </w:r>
      <w:r>
        <w:rPr>
          <w:rFonts w:hint="eastAsia" w:ascii="微软雅黑" w:hAnsi="微软雅黑" w:eastAsia="微软雅黑" w:cs="微软雅黑"/>
          <w:sz w:val="32"/>
          <w:szCs w:val="32"/>
          <w:lang w:eastAsia="zh-CN"/>
        </w:rPr>
        <w:t>）</w:t>
      </w:r>
    </w:p>
    <w:tbl>
      <w:tblPr>
        <w:tblStyle w:val="4"/>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6"/>
        <w:gridCol w:w="3187"/>
        <w:gridCol w:w="1520"/>
        <w:gridCol w:w="1617"/>
        <w:gridCol w:w="1549"/>
      </w:tblGrid>
      <w:tr w14:paraId="0736EE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379" w:type="pct"/>
            <w:vAlign w:val="center"/>
          </w:tcPr>
          <w:p w14:paraId="6E858E62">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bCs/>
                <w:sz w:val="21"/>
                <w:szCs w:val="21"/>
              </w:rPr>
              <w:t>学校</w:t>
            </w:r>
          </w:p>
        </w:tc>
        <w:tc>
          <w:tcPr>
            <w:tcW w:w="1870" w:type="pct"/>
            <w:vAlign w:val="center"/>
          </w:tcPr>
          <w:p w14:paraId="5F53A8DF">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w:t>
            </w:r>
            <w:r>
              <w:rPr>
                <w:rFonts w:hint="eastAsia" w:asciiTheme="minorEastAsia" w:hAnsiTheme="minorEastAsia" w:eastAsiaTheme="minorEastAsia" w:cstheme="minorEastAsia"/>
                <w:sz w:val="21"/>
                <w:szCs w:val="21"/>
              </w:rPr>
              <w:t>大学</w:t>
            </w:r>
          </w:p>
        </w:tc>
        <w:tc>
          <w:tcPr>
            <w:tcW w:w="892" w:type="pct"/>
            <w:vAlign w:val="center"/>
          </w:tcPr>
          <w:p w14:paraId="7CB5A54A">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bCs/>
                <w:sz w:val="21"/>
                <w:szCs w:val="21"/>
              </w:rPr>
              <w:t>任课教师</w:t>
            </w:r>
          </w:p>
        </w:tc>
        <w:tc>
          <w:tcPr>
            <w:tcW w:w="1858" w:type="pct"/>
            <w:gridSpan w:val="2"/>
            <w:vAlign w:val="center"/>
          </w:tcPr>
          <w:p w14:paraId="4CEF8B4B">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w:t>
            </w:r>
          </w:p>
        </w:tc>
      </w:tr>
      <w:tr w14:paraId="00B089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trPr>
        <w:tc>
          <w:tcPr>
            <w:tcW w:w="379" w:type="pct"/>
            <w:vAlign w:val="center"/>
          </w:tcPr>
          <w:p w14:paraId="35A1F4E7">
            <w:pPr>
              <w:keepNext w:val="0"/>
              <w:keepLines w:val="0"/>
              <w:pageBreakBefore w:val="0"/>
              <w:kinsoku/>
              <w:wordWrap/>
              <w:overflowPunct/>
              <w:topLinePunct w:val="0"/>
              <w:autoSpaceDE/>
              <w:autoSpaceDN/>
              <w:bidi w:val="0"/>
              <w:adjustRightInd/>
              <w:snapToGrid w:val="0"/>
              <w:spacing w:line="240" w:lineRule="auto"/>
              <w:jc w:val="both"/>
              <w:textAlignment w:val="auto"/>
              <w:rPr>
                <w:rFonts w:hint="eastAsia" w:asciiTheme="minorEastAsia" w:hAnsiTheme="minorEastAsia" w:eastAsiaTheme="minorEastAsia" w:cstheme="minorEastAsia"/>
                <w:b/>
                <w:bCs/>
                <w:sz w:val="21"/>
                <w:szCs w:val="21"/>
              </w:rPr>
            </w:pPr>
            <w:r>
              <w:rPr>
                <w:rFonts w:hint="eastAsia" w:asciiTheme="minorEastAsia" w:hAnsiTheme="minorEastAsia" w:eastAsiaTheme="minorEastAsia" w:cstheme="minorEastAsia"/>
                <w:b/>
                <w:bCs/>
                <w:sz w:val="21"/>
                <w:szCs w:val="21"/>
              </w:rPr>
              <w:t>授课</w:t>
            </w:r>
          </w:p>
          <w:p w14:paraId="264452DD">
            <w:pPr>
              <w:keepNext w:val="0"/>
              <w:keepLines w:val="0"/>
              <w:pageBreakBefore w:val="0"/>
              <w:kinsoku/>
              <w:wordWrap/>
              <w:overflowPunct/>
              <w:topLinePunct w:val="0"/>
              <w:autoSpaceDE/>
              <w:autoSpaceDN/>
              <w:bidi w:val="0"/>
              <w:adjustRightInd/>
              <w:snapToGrid w:val="0"/>
              <w:spacing w:line="240" w:lineRule="auto"/>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bCs/>
                <w:sz w:val="21"/>
                <w:szCs w:val="21"/>
              </w:rPr>
              <w:t>题目</w:t>
            </w:r>
          </w:p>
        </w:tc>
        <w:tc>
          <w:tcPr>
            <w:tcW w:w="2762" w:type="pct"/>
            <w:gridSpan w:val="2"/>
            <w:vAlign w:val="center"/>
          </w:tcPr>
          <w:p w14:paraId="71DA0123">
            <w:pPr>
              <w:keepNext w:val="0"/>
              <w:keepLines w:val="0"/>
              <w:widowControl/>
              <w:suppressLineNumbers w:val="0"/>
              <w:spacing w:line="360" w:lineRule="auto"/>
              <w:jc w:val="left"/>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 xml:space="preserve">  </w:t>
            </w:r>
            <w:r>
              <w:rPr>
                <w:rFonts w:hint="eastAsia" w:asciiTheme="minorEastAsia" w:hAnsiTheme="minorEastAsia" w:eastAsiaTheme="minorEastAsia" w:cstheme="minorEastAsia"/>
                <w:color w:val="231F20"/>
                <w:kern w:val="0"/>
                <w:sz w:val="21"/>
                <w:szCs w:val="21"/>
                <w:lang w:val="en-US" w:eastAsia="zh-CN" w:bidi="ar"/>
              </w:rPr>
              <w:t>模块四 审慎——认识创业机会与风险</w:t>
            </w:r>
          </w:p>
        </w:tc>
        <w:tc>
          <w:tcPr>
            <w:tcW w:w="949" w:type="pct"/>
            <w:vAlign w:val="center"/>
          </w:tcPr>
          <w:p w14:paraId="240AEAB0">
            <w:pPr>
              <w:keepNext w:val="0"/>
              <w:keepLines w:val="0"/>
              <w:pageBreakBefore w:val="0"/>
              <w:kinsoku/>
              <w:wordWrap/>
              <w:overflowPunct/>
              <w:topLinePunct w:val="0"/>
              <w:autoSpaceDE/>
              <w:autoSpaceDN/>
              <w:bidi w:val="0"/>
              <w:adjustRightInd/>
              <w:snapToGrid w:val="0"/>
              <w:spacing w:line="240" w:lineRule="auto"/>
              <w:ind w:firstLine="422" w:firstLineChars="200"/>
              <w:jc w:val="center"/>
              <w:textAlignment w:val="auto"/>
              <w:rPr>
                <w:rFonts w:hint="eastAsia" w:asciiTheme="minorEastAsia" w:hAnsiTheme="minorEastAsia" w:eastAsiaTheme="minorEastAsia" w:cstheme="minorEastAsia"/>
                <w:b/>
                <w:bCs/>
                <w:sz w:val="21"/>
                <w:szCs w:val="21"/>
              </w:rPr>
            </w:pPr>
            <w:r>
              <w:rPr>
                <w:rFonts w:hint="eastAsia" w:asciiTheme="minorEastAsia" w:hAnsiTheme="minorEastAsia" w:eastAsiaTheme="minorEastAsia" w:cstheme="minorEastAsia"/>
                <w:b/>
                <w:bCs/>
                <w:sz w:val="21"/>
                <w:szCs w:val="21"/>
              </w:rPr>
              <w:t>授    课</w:t>
            </w:r>
          </w:p>
          <w:p w14:paraId="5D67C549">
            <w:pPr>
              <w:keepNext w:val="0"/>
              <w:keepLines w:val="0"/>
              <w:pageBreakBefore w:val="0"/>
              <w:kinsoku/>
              <w:wordWrap/>
              <w:overflowPunct/>
              <w:topLinePunct w:val="0"/>
              <w:autoSpaceDE/>
              <w:autoSpaceDN/>
              <w:bidi w:val="0"/>
              <w:adjustRightInd/>
              <w:snapToGrid w:val="0"/>
              <w:spacing w:line="240" w:lineRule="auto"/>
              <w:ind w:firstLine="422" w:firstLineChars="20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bCs/>
                <w:sz w:val="21"/>
                <w:szCs w:val="21"/>
              </w:rPr>
              <w:t>时间长度</w:t>
            </w:r>
          </w:p>
        </w:tc>
        <w:tc>
          <w:tcPr>
            <w:tcW w:w="909" w:type="pct"/>
            <w:vAlign w:val="center"/>
          </w:tcPr>
          <w:p w14:paraId="4975240A">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u w:val="single"/>
              </w:rPr>
              <w:t xml:space="preserve">  </w:t>
            </w:r>
            <w:r>
              <w:rPr>
                <w:rFonts w:hint="eastAsia" w:asciiTheme="minorEastAsia" w:hAnsiTheme="minorEastAsia" w:cstheme="minorEastAsia"/>
                <w:sz w:val="21"/>
                <w:szCs w:val="21"/>
                <w:u w:val="single"/>
                <w:lang w:val="en-US" w:eastAsia="zh-CN"/>
              </w:rPr>
              <w:t>4</w:t>
            </w:r>
            <w:r>
              <w:rPr>
                <w:rFonts w:hint="eastAsia" w:asciiTheme="minorEastAsia" w:hAnsiTheme="minorEastAsia" w:eastAsiaTheme="minorEastAsia" w:cstheme="minorEastAsia"/>
                <w:sz w:val="21"/>
                <w:szCs w:val="21"/>
                <w:u w:val="single"/>
              </w:rPr>
              <w:t xml:space="preserve">  </w:t>
            </w:r>
            <w:r>
              <w:rPr>
                <w:rFonts w:hint="eastAsia" w:asciiTheme="minorEastAsia" w:hAnsiTheme="minorEastAsia" w:eastAsiaTheme="minorEastAsia" w:cstheme="minorEastAsia"/>
                <w:sz w:val="21"/>
                <w:szCs w:val="21"/>
                <w:lang w:val="en-US" w:eastAsia="zh-CN"/>
              </w:rPr>
              <w:t>学时</w:t>
            </w:r>
          </w:p>
        </w:tc>
      </w:tr>
      <w:tr w14:paraId="7AEAC8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6" w:hRule="atLeast"/>
        </w:trPr>
        <w:tc>
          <w:tcPr>
            <w:tcW w:w="379" w:type="pct"/>
            <w:vAlign w:val="center"/>
          </w:tcPr>
          <w:p w14:paraId="3CC6B42B">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bCs/>
                <w:sz w:val="21"/>
                <w:szCs w:val="21"/>
              </w:rPr>
              <w:t>所用教材</w:t>
            </w:r>
          </w:p>
        </w:tc>
        <w:tc>
          <w:tcPr>
            <w:tcW w:w="4620" w:type="pct"/>
            <w:gridSpan w:val="4"/>
            <w:vAlign w:val="center"/>
          </w:tcPr>
          <w:p w14:paraId="6BD7C6A8">
            <w:pPr>
              <w:keepNext w:val="0"/>
              <w:keepLines w:val="0"/>
              <w:widowControl/>
              <w:suppressLineNumbers w:val="0"/>
              <w:jc w:val="left"/>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color w:val="000000"/>
                <w:kern w:val="0"/>
                <w:sz w:val="21"/>
                <w:szCs w:val="21"/>
                <w:lang w:val="en-US" w:eastAsia="zh-CN" w:bidi="ar"/>
              </w:rPr>
              <w:t>杨哲旗，林海春.大学生创业基础——原理与方法（慕课版）.北京：教育科学出版社，2023.</w:t>
            </w:r>
          </w:p>
        </w:tc>
      </w:tr>
      <w:tr w14:paraId="1343B7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1" w:hRule="atLeast"/>
        </w:trPr>
        <w:tc>
          <w:tcPr>
            <w:tcW w:w="379" w:type="pct"/>
            <w:vAlign w:val="center"/>
          </w:tcPr>
          <w:p w14:paraId="4BB6EC4B">
            <w:pPr>
              <w:keepNext w:val="0"/>
              <w:keepLines w:val="0"/>
              <w:pageBreakBefore w:val="0"/>
              <w:kinsoku/>
              <w:wordWrap/>
              <w:overflowPunct/>
              <w:topLinePunct w:val="0"/>
              <w:autoSpaceDE/>
              <w:autoSpaceDN/>
              <w:bidi w:val="0"/>
              <w:adjustRightInd/>
              <w:snapToGrid w:val="0"/>
              <w:spacing w:line="240" w:lineRule="auto"/>
              <w:jc w:val="both"/>
              <w:textAlignment w:val="auto"/>
              <w:rPr>
                <w:rFonts w:hint="eastAsia" w:asciiTheme="minorEastAsia" w:hAnsiTheme="minorEastAsia" w:eastAsiaTheme="minorEastAsia" w:cstheme="minorEastAsia"/>
                <w:b/>
                <w:bCs/>
                <w:sz w:val="21"/>
                <w:szCs w:val="21"/>
              </w:rPr>
            </w:pPr>
            <w:r>
              <w:rPr>
                <w:rFonts w:hint="eastAsia" w:asciiTheme="minorEastAsia" w:hAnsiTheme="minorEastAsia" w:eastAsiaTheme="minorEastAsia" w:cstheme="minorEastAsia"/>
                <w:b/>
                <w:bCs/>
                <w:sz w:val="21"/>
                <w:szCs w:val="21"/>
              </w:rPr>
              <w:t>教学</w:t>
            </w:r>
          </w:p>
          <w:p w14:paraId="73A4F4C5">
            <w:pPr>
              <w:keepNext w:val="0"/>
              <w:keepLines w:val="0"/>
              <w:pageBreakBefore w:val="0"/>
              <w:kinsoku/>
              <w:wordWrap/>
              <w:overflowPunct/>
              <w:topLinePunct w:val="0"/>
              <w:autoSpaceDE/>
              <w:autoSpaceDN/>
              <w:bidi w:val="0"/>
              <w:adjustRightInd/>
              <w:snapToGrid w:val="0"/>
              <w:spacing w:line="240" w:lineRule="auto"/>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bCs/>
                <w:sz w:val="21"/>
                <w:szCs w:val="21"/>
              </w:rPr>
              <w:t>目标</w:t>
            </w:r>
          </w:p>
        </w:tc>
        <w:tc>
          <w:tcPr>
            <w:tcW w:w="4620" w:type="pct"/>
            <w:gridSpan w:val="4"/>
            <w:vAlign w:val="center"/>
          </w:tcPr>
          <w:p w14:paraId="26DCE364">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Theme="minorEastAsia" w:hAnsiTheme="minorEastAsia" w:eastAsiaTheme="minorEastAsia" w:cstheme="minorEastAsia"/>
                <w:b/>
                <w:bCs/>
                <w:kern w:val="0"/>
                <w:sz w:val="21"/>
                <w:szCs w:val="21"/>
              </w:rPr>
            </w:pPr>
            <w:r>
              <w:rPr>
                <w:rFonts w:hint="eastAsia" w:asciiTheme="minorEastAsia" w:hAnsiTheme="minorEastAsia" w:eastAsiaTheme="minorEastAsia" w:cstheme="minorEastAsia"/>
                <w:b/>
                <w:bCs/>
                <w:kern w:val="0"/>
                <w:sz w:val="21"/>
                <w:szCs w:val="21"/>
              </w:rPr>
              <w:t>｜知识目标｜</w:t>
            </w:r>
          </w:p>
          <w:p w14:paraId="77091157">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Theme="minorEastAsia" w:hAnsiTheme="minorEastAsia" w:eastAsiaTheme="minorEastAsia" w:cstheme="minorEastAsia"/>
                <w:sz w:val="21"/>
                <w:szCs w:val="21"/>
              </w:rPr>
            </w:pPr>
            <w:bookmarkStart w:id="0" w:name="_GoBack"/>
            <w:r>
              <w:rPr>
                <w:rFonts w:hint="eastAsia" w:asciiTheme="minorEastAsia" w:hAnsiTheme="minorEastAsia" w:eastAsiaTheme="minorEastAsia" w:cstheme="minorEastAsia"/>
                <w:color w:val="231F20"/>
                <w:kern w:val="0"/>
                <w:sz w:val="21"/>
                <w:szCs w:val="21"/>
                <w:lang w:val="en-US" w:eastAsia="zh-CN" w:bidi="ar"/>
              </w:rPr>
              <w:t xml:space="preserve">（1）了解创业机会的来源，掌握创业机会的识别方法和评价方法。 </w:t>
            </w:r>
          </w:p>
          <w:bookmarkEnd w:id="0"/>
          <w:p w14:paraId="043414DB">
            <w:pPr>
              <w:keepNext w:val="0"/>
              <w:keepLines w:val="0"/>
              <w:widowControl/>
              <w:suppressLineNumbers w:val="0"/>
              <w:jc w:val="left"/>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（2）了解创业风险的来源，掌握防范创业风险的措施和应对创业风险的策略。</w:t>
            </w:r>
          </w:p>
          <w:p w14:paraId="42D3E4D2">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Theme="minorEastAsia" w:hAnsiTheme="minorEastAsia" w:eastAsiaTheme="minorEastAsia" w:cstheme="minorEastAsia"/>
                <w:b/>
                <w:bCs/>
                <w:kern w:val="0"/>
                <w:sz w:val="21"/>
                <w:szCs w:val="21"/>
              </w:rPr>
            </w:pPr>
          </w:p>
          <w:p w14:paraId="7FB3A3F3">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Theme="minorEastAsia" w:hAnsiTheme="minorEastAsia" w:eastAsiaTheme="minorEastAsia" w:cstheme="minorEastAsia"/>
                <w:b/>
                <w:bCs/>
                <w:kern w:val="0"/>
                <w:sz w:val="21"/>
                <w:szCs w:val="21"/>
              </w:rPr>
            </w:pPr>
            <w:r>
              <w:rPr>
                <w:rFonts w:hint="eastAsia" w:asciiTheme="minorEastAsia" w:hAnsiTheme="minorEastAsia" w:eastAsiaTheme="minorEastAsia" w:cstheme="minorEastAsia"/>
                <w:b/>
                <w:bCs/>
                <w:kern w:val="0"/>
                <w:sz w:val="21"/>
                <w:szCs w:val="21"/>
              </w:rPr>
              <w:t>｜能力目标｜</w:t>
            </w:r>
          </w:p>
          <w:p w14:paraId="0B0A9B5E">
            <w:pPr>
              <w:keepNext w:val="0"/>
              <w:keepLines w:val="0"/>
              <w:widowControl/>
              <w:suppressLineNumbers w:val="0"/>
              <w:jc w:val="left"/>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231F20"/>
                <w:kern w:val="0"/>
                <w:sz w:val="21"/>
                <w:szCs w:val="21"/>
                <w:lang w:val="en-US" w:eastAsia="zh-CN" w:bidi="ar"/>
              </w:rPr>
              <w:t xml:space="preserve">（1）能够识别有价值的创业机会并寻找创业机会。 </w:t>
            </w:r>
          </w:p>
          <w:p w14:paraId="50EED6F4">
            <w:pPr>
              <w:keepNext w:val="0"/>
              <w:keepLines w:val="0"/>
              <w:widowControl/>
              <w:suppressLineNumbers w:val="0"/>
              <w:jc w:val="left"/>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231F20"/>
                <w:kern w:val="0"/>
                <w:sz w:val="21"/>
                <w:szCs w:val="21"/>
                <w:lang w:val="en-US" w:eastAsia="zh-CN" w:bidi="ar"/>
              </w:rPr>
              <w:t>（2）能够识别创业活动中的风险，具有创业风险防范意识。</w:t>
            </w:r>
          </w:p>
          <w:p w14:paraId="3B069AB7">
            <w:pPr>
              <w:keepNext w:val="0"/>
              <w:keepLines w:val="0"/>
              <w:widowControl/>
              <w:suppressLineNumbers w:val="0"/>
              <w:jc w:val="left"/>
              <w:rPr>
                <w:rFonts w:hint="eastAsia" w:asciiTheme="minorEastAsia" w:hAnsiTheme="minorEastAsia" w:eastAsiaTheme="minorEastAsia" w:cstheme="minorEastAsia"/>
                <w:color w:val="231F20"/>
                <w:kern w:val="0"/>
                <w:sz w:val="21"/>
                <w:szCs w:val="21"/>
                <w:lang w:val="en-US" w:eastAsia="zh-CN" w:bidi="ar"/>
              </w:rPr>
            </w:pPr>
          </w:p>
          <w:p w14:paraId="18681D3B">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Theme="minorEastAsia" w:hAnsiTheme="minorEastAsia" w:eastAsiaTheme="minorEastAsia" w:cstheme="minorEastAsia"/>
                <w:b/>
                <w:bCs/>
                <w:kern w:val="0"/>
                <w:sz w:val="21"/>
                <w:szCs w:val="21"/>
              </w:rPr>
            </w:pPr>
            <w:r>
              <w:rPr>
                <w:rFonts w:hint="eastAsia" w:asciiTheme="minorEastAsia" w:hAnsiTheme="minorEastAsia" w:eastAsiaTheme="minorEastAsia" w:cstheme="minorEastAsia"/>
                <w:b/>
                <w:bCs/>
                <w:kern w:val="0"/>
                <w:sz w:val="21"/>
                <w:szCs w:val="21"/>
              </w:rPr>
              <w:t>｜</w:t>
            </w:r>
            <w:r>
              <w:rPr>
                <w:rFonts w:hint="eastAsia" w:asciiTheme="minorEastAsia" w:hAnsiTheme="minorEastAsia" w:eastAsiaTheme="minorEastAsia" w:cstheme="minorEastAsia"/>
                <w:b/>
                <w:bCs/>
                <w:kern w:val="0"/>
                <w:sz w:val="21"/>
                <w:szCs w:val="21"/>
                <w:lang w:val="en-US" w:eastAsia="zh-CN"/>
              </w:rPr>
              <w:t>素养</w:t>
            </w:r>
            <w:r>
              <w:rPr>
                <w:rFonts w:hint="eastAsia" w:asciiTheme="minorEastAsia" w:hAnsiTheme="minorEastAsia" w:eastAsiaTheme="minorEastAsia" w:cstheme="minorEastAsia"/>
                <w:b/>
                <w:bCs/>
                <w:kern w:val="0"/>
                <w:sz w:val="21"/>
                <w:szCs w:val="21"/>
              </w:rPr>
              <w:t>目标｜</w:t>
            </w:r>
          </w:p>
          <w:p w14:paraId="736683D0">
            <w:pPr>
              <w:keepNext w:val="0"/>
              <w:keepLines w:val="0"/>
              <w:widowControl/>
              <w:suppressLineNumbers w:val="0"/>
              <w:jc w:val="left"/>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231F20"/>
                <w:kern w:val="0"/>
                <w:sz w:val="21"/>
                <w:szCs w:val="21"/>
                <w:lang w:val="en-US" w:eastAsia="zh-CN" w:bidi="ar"/>
              </w:rPr>
              <w:t xml:space="preserve">（1）培养时刻关注政策的意识。 </w:t>
            </w:r>
          </w:p>
          <w:p w14:paraId="0C372320">
            <w:pPr>
              <w:keepNext w:val="0"/>
              <w:keepLines w:val="0"/>
              <w:widowControl/>
              <w:suppressLineNumbers w:val="0"/>
              <w:jc w:val="left"/>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231F20"/>
                <w:kern w:val="0"/>
                <w:sz w:val="21"/>
                <w:szCs w:val="21"/>
                <w:lang w:val="en-US" w:eastAsia="zh-CN" w:bidi="ar"/>
              </w:rPr>
              <w:t xml:space="preserve">（2）积极投身大众创业、万众创新热潮，奋力走在创新创业前列，勇做新时代的创 </w:t>
            </w:r>
          </w:p>
          <w:p w14:paraId="25CD25FA">
            <w:pPr>
              <w:keepNext w:val="0"/>
              <w:keepLines w:val="0"/>
              <w:widowControl/>
              <w:suppressLineNumbers w:val="0"/>
              <w:ind w:firstLine="420" w:firstLineChars="200"/>
              <w:jc w:val="left"/>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231F20"/>
                <w:kern w:val="0"/>
                <w:sz w:val="21"/>
                <w:szCs w:val="21"/>
                <w:lang w:val="en-US" w:eastAsia="zh-CN" w:bidi="ar"/>
              </w:rPr>
              <w:t>业青年。</w:t>
            </w:r>
          </w:p>
          <w:p w14:paraId="298CAD6C">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Theme="minorEastAsia" w:hAnsiTheme="minorEastAsia" w:eastAsiaTheme="minorEastAsia" w:cstheme="minorEastAsia"/>
                <w:kern w:val="0"/>
                <w:sz w:val="21"/>
                <w:szCs w:val="21"/>
                <w:lang w:val="en-US" w:eastAsia="zh-CN"/>
              </w:rPr>
            </w:pPr>
          </w:p>
        </w:tc>
      </w:tr>
      <w:tr w14:paraId="58EFA6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1" w:hRule="atLeast"/>
        </w:trPr>
        <w:tc>
          <w:tcPr>
            <w:tcW w:w="379" w:type="pct"/>
            <w:vAlign w:val="center"/>
          </w:tcPr>
          <w:p w14:paraId="55E5AF65">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bCs/>
                <w:sz w:val="21"/>
                <w:szCs w:val="21"/>
                <w:lang w:val="en-US" w:eastAsia="zh-CN"/>
              </w:rPr>
              <w:t>思维导图</w:t>
            </w:r>
          </w:p>
        </w:tc>
        <w:tc>
          <w:tcPr>
            <w:tcW w:w="4620" w:type="pct"/>
            <w:gridSpan w:val="4"/>
            <w:vAlign w:val="center"/>
          </w:tcPr>
          <w:p w14:paraId="45BC7455">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Theme="minorEastAsia" w:hAnsiTheme="minorEastAsia" w:eastAsiaTheme="minorEastAsia" w:cstheme="minorEastAsia"/>
                <w:kern w:val="0"/>
                <w:sz w:val="21"/>
                <w:szCs w:val="21"/>
                <w:lang w:eastAsia="zh-CN"/>
              </w:rPr>
            </w:pPr>
            <w:r>
              <w:rPr>
                <w:rFonts w:hint="eastAsia" w:asciiTheme="minorEastAsia" w:hAnsiTheme="minorEastAsia" w:eastAsiaTheme="minorEastAsia" w:cstheme="minorEastAsia"/>
                <w:kern w:val="0"/>
                <w:sz w:val="21"/>
                <w:szCs w:val="21"/>
                <w:lang w:eastAsia="zh-CN"/>
              </w:rPr>
              <w:drawing>
                <wp:inline distT="0" distB="0" distL="114300" distR="114300">
                  <wp:extent cx="4856480" cy="1028065"/>
                  <wp:effectExtent l="0" t="0" r="1270" b="635"/>
                  <wp:docPr id="16" name="C9F754DE-2CAD-44b6-B708-469DEB6407EB-1" descr="C:/Users/zheng/AppData/Local/Temp/wps.QRepuk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C9F754DE-2CAD-44b6-B708-469DEB6407EB-1" descr="C:/Users/zheng/AppData/Local/Temp/wps.QRepukwps"/>
                          <pic:cNvPicPr>
                            <a:picLocks noChangeAspect="1"/>
                          </pic:cNvPicPr>
                        </pic:nvPicPr>
                        <pic:blipFill>
                          <a:blip r:embed="rId4"/>
                          <a:stretch>
                            <a:fillRect/>
                          </a:stretch>
                        </pic:blipFill>
                        <pic:spPr>
                          <a:xfrm>
                            <a:off x="0" y="0"/>
                            <a:ext cx="4856480" cy="1028065"/>
                          </a:xfrm>
                          <a:prstGeom prst="rect">
                            <a:avLst/>
                          </a:prstGeom>
                        </pic:spPr>
                      </pic:pic>
                    </a:graphicData>
                  </a:graphic>
                </wp:inline>
              </w:drawing>
            </w:r>
          </w:p>
        </w:tc>
      </w:tr>
      <w:tr w14:paraId="08DB20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vAlign w:val="center"/>
          </w:tcPr>
          <w:p w14:paraId="3E5AAE6A">
            <w:pPr>
              <w:keepNext w:val="0"/>
              <w:keepLines w:val="0"/>
              <w:pageBreakBefore w:val="0"/>
              <w:kinsoku/>
              <w:wordWrap/>
              <w:overflowPunct/>
              <w:topLinePunct w:val="0"/>
              <w:autoSpaceDE/>
              <w:autoSpaceDN/>
              <w:bidi w:val="0"/>
              <w:adjustRightInd/>
              <w:snapToGrid w:val="0"/>
              <w:spacing w:line="240" w:lineRule="auto"/>
              <w:jc w:val="both"/>
              <w:textAlignment w:val="auto"/>
              <w:rPr>
                <w:rFonts w:hint="eastAsia" w:asciiTheme="minorEastAsia" w:hAnsiTheme="minorEastAsia" w:eastAsiaTheme="minorEastAsia" w:cstheme="minorEastAsia"/>
                <w:b/>
                <w:bCs/>
                <w:sz w:val="21"/>
                <w:szCs w:val="21"/>
              </w:rPr>
            </w:pPr>
            <w:r>
              <w:rPr>
                <w:rFonts w:hint="eastAsia" w:asciiTheme="minorEastAsia" w:hAnsiTheme="minorEastAsia" w:eastAsiaTheme="minorEastAsia" w:cstheme="minorEastAsia"/>
                <w:b/>
                <w:bCs/>
                <w:sz w:val="21"/>
                <w:szCs w:val="21"/>
              </w:rPr>
              <w:t>教学</w:t>
            </w:r>
          </w:p>
          <w:p w14:paraId="546A98A7">
            <w:pPr>
              <w:keepNext w:val="0"/>
              <w:keepLines w:val="0"/>
              <w:pageBreakBefore w:val="0"/>
              <w:kinsoku/>
              <w:wordWrap/>
              <w:overflowPunct/>
              <w:topLinePunct w:val="0"/>
              <w:autoSpaceDE/>
              <w:autoSpaceDN/>
              <w:bidi w:val="0"/>
              <w:adjustRightInd/>
              <w:snapToGrid w:val="0"/>
              <w:spacing w:line="240" w:lineRule="auto"/>
              <w:jc w:val="both"/>
              <w:textAlignment w:val="auto"/>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方法</w:t>
            </w:r>
          </w:p>
        </w:tc>
        <w:tc>
          <w:tcPr>
            <w:tcW w:w="4620" w:type="pct"/>
            <w:gridSpan w:val="4"/>
            <w:vAlign w:val="center"/>
          </w:tcPr>
          <w:p w14:paraId="60E27AA2">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课堂讨论、理论</w:t>
            </w:r>
            <w:r>
              <w:rPr>
                <w:rFonts w:hint="eastAsia" w:asciiTheme="minorEastAsia" w:hAnsiTheme="minorEastAsia" w:eastAsiaTheme="minorEastAsia" w:cstheme="minorEastAsia"/>
                <w:sz w:val="21"/>
                <w:szCs w:val="21"/>
              </w:rPr>
              <w:t>讲解</w:t>
            </w:r>
            <w:r>
              <w:rPr>
                <w:rFonts w:hint="eastAsia" w:asciiTheme="minorEastAsia" w:hAnsiTheme="minorEastAsia" w:eastAsiaTheme="minorEastAsia" w:cstheme="minorEastAsia"/>
                <w:sz w:val="21"/>
                <w:szCs w:val="21"/>
                <w:lang w:eastAsia="zh-CN"/>
              </w:rPr>
              <w:t>、</w:t>
            </w:r>
            <w:r>
              <w:rPr>
                <w:rFonts w:hint="eastAsia" w:asciiTheme="minorEastAsia" w:hAnsiTheme="minorEastAsia" w:eastAsiaTheme="minorEastAsia" w:cstheme="minorEastAsia"/>
                <w:sz w:val="21"/>
                <w:szCs w:val="21"/>
                <w:lang w:val="en-US" w:eastAsia="zh-CN"/>
              </w:rPr>
              <w:t>思考练习、小组活动</w:t>
            </w:r>
          </w:p>
        </w:tc>
      </w:tr>
      <w:tr w14:paraId="21CB43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vAlign w:val="center"/>
          </w:tcPr>
          <w:p w14:paraId="52010C28">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教学用具</w:t>
            </w:r>
          </w:p>
        </w:tc>
        <w:tc>
          <w:tcPr>
            <w:tcW w:w="4620" w:type="pct"/>
            <w:gridSpan w:val="4"/>
            <w:vAlign w:val="center"/>
          </w:tcPr>
          <w:p w14:paraId="4114BAA3">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大屏、电脑、教材、课件</w:t>
            </w:r>
          </w:p>
        </w:tc>
      </w:tr>
      <w:tr w14:paraId="4CC234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vAlign w:val="center"/>
          </w:tcPr>
          <w:p w14:paraId="3BF495BE">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rPr>
              <w:t>教学过程</w:t>
            </w:r>
          </w:p>
        </w:tc>
        <w:tc>
          <w:tcPr>
            <w:tcW w:w="4620" w:type="pct"/>
            <w:gridSpan w:val="4"/>
            <w:vAlign w:val="center"/>
          </w:tcPr>
          <w:p w14:paraId="5D331C49">
            <w:pPr>
              <w:keepNext w:val="0"/>
              <w:keepLines w:val="0"/>
              <w:pageBreakBefore w:val="0"/>
              <w:widowControl/>
              <w:kinsoku/>
              <w:wordWrap/>
              <w:overflowPunct/>
              <w:topLinePunct w:val="0"/>
              <w:autoSpaceDE/>
              <w:autoSpaceDN/>
              <w:bidi w:val="0"/>
              <w:adjustRightInd/>
              <w:snapToGrid w:val="0"/>
              <w:spacing w:before="100" w:beforeAutospacing="1" w:after="100" w:afterAutospacing="1" w:line="240" w:lineRule="auto"/>
              <w:jc w:val="both"/>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b/>
                <w:bCs/>
                <w:sz w:val="21"/>
                <w:szCs w:val="21"/>
              </w:rPr>
              <w:t>主要教学内容及步骤</w:t>
            </w:r>
          </w:p>
        </w:tc>
      </w:tr>
      <w:tr w14:paraId="1D3E2A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vAlign w:val="center"/>
          </w:tcPr>
          <w:p w14:paraId="724B9C78">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思考导入</w:t>
            </w:r>
          </w:p>
        </w:tc>
        <w:tc>
          <w:tcPr>
            <w:tcW w:w="4620" w:type="pct"/>
            <w:gridSpan w:val="4"/>
            <w:vAlign w:val="center"/>
          </w:tcPr>
          <w:p w14:paraId="3894730B">
            <w:pPr>
              <w:keepNext w:val="0"/>
              <w:keepLines w:val="0"/>
              <w:pageBreakBefore w:val="0"/>
              <w:widowControl/>
              <w:shd w:val="clear" w:fill="B5C7EA" w:themeFill="accent1" w:themeFillTint="66"/>
              <w:kinsoku/>
              <w:wordWrap/>
              <w:overflowPunct/>
              <w:topLinePunct w:val="0"/>
              <w:autoSpaceDE/>
              <w:autoSpaceDN/>
              <w:bidi w:val="0"/>
              <w:adjustRightInd/>
              <w:snapToGrid w:val="0"/>
              <w:spacing w:beforeAutospacing="0" w:afterAutospacing="0" w:line="288" w:lineRule="auto"/>
              <w:ind w:firstLine="422" w:firstLineChars="200"/>
              <w:jc w:val="left"/>
              <w:textAlignment w:val="auto"/>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创业故事 “光盘”推动可持续发展</w:t>
            </w:r>
          </w:p>
          <w:p w14:paraId="2094D57A">
            <w:pPr>
              <w:keepNext w:val="0"/>
              <w:keepLines w:val="0"/>
              <w:pageBreakBefore w:val="0"/>
              <w:widowControl/>
              <w:shd w:val="clear" w:fill="B5C7EA" w:themeFill="accent1" w:themeFillTint="66"/>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想一想：</w:t>
            </w:r>
          </w:p>
          <w:p w14:paraId="52B0BDB0">
            <w:pPr>
              <w:keepNext w:val="0"/>
              <w:keepLines w:val="0"/>
              <w:pageBreakBefore w:val="0"/>
              <w:widowControl/>
              <w:shd w:val="clear" w:fill="B5C7EA" w:themeFill="accent1" w:themeFillTint="66"/>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（1）柳济琛抓住的创业机会是什么？</w:t>
            </w:r>
          </w:p>
          <w:p w14:paraId="5DC2A067">
            <w:pPr>
              <w:keepNext w:val="0"/>
              <w:keepLines w:val="0"/>
              <w:pageBreakBefore w:val="0"/>
              <w:widowControl/>
              <w:shd w:val="clear" w:fill="B5C7EA" w:themeFill="accent1" w:themeFillTint="66"/>
              <w:kinsoku/>
              <w:wordWrap/>
              <w:overflowPunct/>
              <w:topLinePunct w:val="0"/>
              <w:autoSpaceDE/>
              <w:autoSpaceDN/>
              <w:bidi w:val="0"/>
              <w:adjustRightInd/>
              <w:snapToGrid w:val="0"/>
              <w:spacing w:beforeAutospacing="0" w:afterAutospacing="0" w:line="288" w:lineRule="auto"/>
              <w:ind w:firstLine="420" w:firstLineChars="200"/>
              <w:jc w:val="left"/>
              <w:textAlignment w:val="auto"/>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lang w:val="en-US" w:eastAsia="zh-CN"/>
              </w:rPr>
              <w:t>（2）他是如何识别、评价、选择创业机会的？这对你有什么启发？</w:t>
            </w:r>
          </w:p>
        </w:tc>
      </w:tr>
      <w:tr w14:paraId="5966F6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379" w:type="pct"/>
            <w:vAlign w:val="center"/>
          </w:tcPr>
          <w:p w14:paraId="02425FBB">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教学内容</w:t>
            </w:r>
          </w:p>
        </w:tc>
        <w:tc>
          <w:tcPr>
            <w:tcW w:w="4620" w:type="pct"/>
            <w:gridSpan w:val="4"/>
            <w:vAlign w:val="center"/>
          </w:tcPr>
          <w:p w14:paraId="4553F6D0">
            <w:pPr>
              <w:keepNext w:val="0"/>
              <w:keepLines w:val="0"/>
              <w:widowControl/>
              <w:suppressLineNumbers w:val="0"/>
              <w:jc w:val="left"/>
              <w:rPr>
                <w:rFonts w:hint="eastAsia" w:asciiTheme="minorEastAsia" w:hAnsiTheme="minorEastAsia" w:eastAsiaTheme="minorEastAsia" w:cstheme="minorEastAsia"/>
                <w:b/>
                <w:bCs/>
                <w:color w:val="002060"/>
                <w:kern w:val="0"/>
                <w:sz w:val="44"/>
                <w:szCs w:val="44"/>
                <w:lang w:val="en-US" w:eastAsia="zh-CN" w:bidi="ar"/>
              </w:rPr>
            </w:pPr>
            <w:r>
              <w:rPr>
                <w:rFonts w:hint="eastAsia" w:asciiTheme="minorEastAsia" w:hAnsiTheme="minorEastAsia" w:eastAsiaTheme="minorEastAsia" w:cstheme="minorEastAsia"/>
                <w:b/>
                <w:bCs/>
                <w:color w:val="002060"/>
                <w:kern w:val="0"/>
                <w:sz w:val="44"/>
                <w:szCs w:val="44"/>
                <w:lang w:val="en-US" w:eastAsia="zh-CN" w:bidi="ar"/>
              </w:rPr>
              <w:t>任务一 了解创业机会</w:t>
            </w:r>
          </w:p>
          <w:p w14:paraId="219B1687">
            <w:pPr>
              <w:keepNext w:val="0"/>
              <w:keepLines w:val="0"/>
              <w:widowControl/>
              <w:suppressLineNumbers w:val="0"/>
              <w:jc w:val="left"/>
              <w:rPr>
                <w:rFonts w:hint="eastAsia" w:asciiTheme="minorEastAsia" w:hAnsiTheme="minorEastAsia" w:eastAsiaTheme="minorEastAsia" w:cstheme="minorEastAsia"/>
                <w:b/>
                <w:bCs/>
                <w:color w:val="0070C0"/>
                <w:kern w:val="0"/>
                <w:sz w:val="32"/>
                <w:szCs w:val="32"/>
                <w:lang w:val="en-US" w:eastAsia="zh-CN" w:bidi="ar"/>
              </w:rPr>
            </w:pPr>
            <w:r>
              <w:rPr>
                <w:rFonts w:hint="eastAsia" w:asciiTheme="minorEastAsia" w:hAnsiTheme="minorEastAsia" w:eastAsiaTheme="minorEastAsia" w:cstheme="minorEastAsia"/>
                <w:b/>
                <w:bCs/>
                <w:color w:val="0070C0"/>
                <w:kern w:val="0"/>
                <w:sz w:val="32"/>
                <w:szCs w:val="32"/>
                <w:lang w:val="en-US" w:eastAsia="zh-CN" w:bidi="ar"/>
              </w:rPr>
              <w:t>一、创业机会的来源</w:t>
            </w:r>
          </w:p>
          <w:p w14:paraId="01C05FDC">
            <w:pPr>
              <w:keepNext w:val="0"/>
              <w:keepLines w:val="0"/>
              <w:widowControl/>
              <w:suppressLineNumbers w:val="0"/>
              <w:jc w:val="left"/>
              <w:rPr>
                <w:rFonts w:hint="eastAsia" w:asciiTheme="minorEastAsia" w:hAnsiTheme="minorEastAsia" w:eastAsiaTheme="minorEastAsia" w:cstheme="minorEastAsia"/>
                <w:b/>
                <w:bCs/>
                <w:color w:val="000000" w:themeColor="text1"/>
                <w:kern w:val="0"/>
                <w:sz w:val="28"/>
                <w:szCs w:val="28"/>
                <w:lang w:val="en-US" w:eastAsia="zh-CN" w:bidi="ar"/>
                <w14:textFill>
                  <w14:solidFill>
                    <w14:schemeClr w14:val="tx1"/>
                  </w14:solidFill>
                </w14:textFill>
              </w:rPr>
            </w:pPr>
            <w:r>
              <w:rPr>
                <w:rFonts w:hint="eastAsia" w:asciiTheme="minorEastAsia" w:hAnsiTheme="minorEastAsia" w:eastAsiaTheme="minorEastAsia" w:cstheme="minorEastAsia"/>
                <w:b/>
                <w:bCs/>
                <w:color w:val="000000" w:themeColor="text1"/>
                <w:kern w:val="0"/>
                <w:sz w:val="28"/>
                <w:szCs w:val="28"/>
                <w:lang w:val="en-US" w:eastAsia="zh-CN" w:bidi="ar"/>
                <w14:textFill>
                  <w14:solidFill>
                    <w14:schemeClr w14:val="tx1"/>
                  </w14:solidFill>
                </w14:textFill>
              </w:rPr>
              <w:t>（一）顾客需求</w:t>
            </w:r>
          </w:p>
          <w:p w14:paraId="00B8F6F6">
            <w:pPr>
              <w:keepNext w:val="0"/>
              <w:keepLines w:val="0"/>
              <w:widowControl/>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231F20"/>
                <w:kern w:val="0"/>
                <w:sz w:val="21"/>
                <w:szCs w:val="21"/>
                <w:lang w:val="en-US" w:eastAsia="zh-CN" w:bidi="ar"/>
              </w:rPr>
              <w:t>顾客各方面的需求在没有被满足之前就是问题，满足顾客的需求就是创业的主要目的。</w:t>
            </w: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在生活和工作中存在的各种各样的问题提供了诸多创业机会。</w:t>
            </w:r>
          </w:p>
          <w:p w14:paraId="67E835E8">
            <w:pPr>
              <w:keepNext w:val="0"/>
              <w:keepLines w:val="0"/>
              <w:widowControl/>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p>
          <w:p w14:paraId="4C0639C0">
            <w:pPr>
              <w:keepNext w:val="0"/>
              <w:keepLines w:val="0"/>
              <w:widowControl/>
              <w:suppressLineNumbers w:val="0"/>
              <w:shd w:val="clear" w:fill="FDD960" w:themeFill="accent3" w:themeFillTint="99"/>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互动讨论：你在日常生活中遇到过哪些问题或产生过哪些需求？这些问题或需求蕴含着哪些创业机会？请按照表4-1的提示，将其总结下来吧。</w:t>
            </w:r>
          </w:p>
          <w:p w14:paraId="73E54C43">
            <w:pPr>
              <w:keepNext w:val="0"/>
              <w:keepLines w:val="0"/>
              <w:widowControl/>
              <w:suppressLineNumbers w:val="0"/>
              <w:jc w:val="left"/>
              <w:rPr>
                <w:rFonts w:hint="eastAsia" w:asciiTheme="minorEastAsia" w:hAnsiTheme="minorEastAsia" w:eastAsiaTheme="minorEastAsia" w:cstheme="minorEastAsia"/>
                <w:b/>
                <w:bCs/>
                <w:color w:val="000000" w:themeColor="text1"/>
                <w:kern w:val="0"/>
                <w:sz w:val="28"/>
                <w:szCs w:val="28"/>
                <w:lang w:val="en-US" w:eastAsia="zh-CN" w:bidi="ar"/>
                <w14:textFill>
                  <w14:solidFill>
                    <w14:schemeClr w14:val="tx1"/>
                  </w14:solidFill>
                </w14:textFill>
              </w:rPr>
            </w:pPr>
            <w:r>
              <w:rPr>
                <w:rFonts w:hint="eastAsia" w:asciiTheme="minorEastAsia" w:hAnsiTheme="minorEastAsia" w:eastAsiaTheme="minorEastAsia" w:cstheme="minorEastAsia"/>
                <w:b/>
                <w:bCs/>
                <w:color w:val="000000" w:themeColor="text1"/>
                <w:kern w:val="0"/>
                <w:sz w:val="28"/>
                <w:szCs w:val="28"/>
                <w:lang w:val="en-US" w:eastAsia="zh-CN" w:bidi="ar"/>
                <w14:textFill>
                  <w14:solidFill>
                    <w14:schemeClr w14:val="tx1"/>
                  </w14:solidFill>
                </w14:textFill>
              </w:rPr>
              <w:t>（二）市场环境的变化</w:t>
            </w:r>
          </w:p>
          <w:p w14:paraId="1C024E92">
            <w:pPr>
              <w:keepNext w:val="0"/>
              <w:keepLines w:val="0"/>
              <w:widowControl/>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这种变化主要体现在产业结构和消费结构的调整、人口结构和需求的变化、居民收入的提高、城市化加速、政府政策的变化、经济日益全球化等。</w:t>
            </w:r>
          </w:p>
          <w:p w14:paraId="23FFF18C">
            <w:pPr>
              <w:keepNext w:val="0"/>
              <w:keepLines w:val="0"/>
              <w:widowControl/>
              <w:suppressLineNumbers w:val="0"/>
              <w:jc w:val="left"/>
              <w:rPr>
                <w:rFonts w:hint="eastAsia" w:asciiTheme="minorEastAsia" w:hAnsiTheme="minorEastAsia" w:eastAsiaTheme="minorEastAsia" w:cstheme="minorEastAsia"/>
                <w:b/>
                <w:bCs/>
                <w:color w:val="000000" w:themeColor="text1"/>
                <w:kern w:val="0"/>
                <w:sz w:val="28"/>
                <w:szCs w:val="28"/>
                <w:lang w:val="en-US" w:eastAsia="zh-CN" w:bidi="ar"/>
                <w14:textFill>
                  <w14:solidFill>
                    <w14:schemeClr w14:val="tx1"/>
                  </w14:solidFill>
                </w14:textFill>
              </w:rPr>
            </w:pPr>
            <w:r>
              <w:rPr>
                <w:rFonts w:hint="eastAsia" w:asciiTheme="minorEastAsia" w:hAnsiTheme="minorEastAsia" w:eastAsiaTheme="minorEastAsia" w:cstheme="minorEastAsia"/>
                <w:b/>
                <w:bCs/>
                <w:color w:val="000000" w:themeColor="text1"/>
                <w:kern w:val="0"/>
                <w:sz w:val="28"/>
                <w:szCs w:val="28"/>
                <w:lang w:val="en-US" w:eastAsia="zh-CN" w:bidi="ar"/>
                <w14:textFill>
                  <w14:solidFill>
                    <w14:schemeClr w14:val="tx1"/>
                  </w14:solidFill>
                </w14:textFill>
              </w:rPr>
              <w:t>（三）新知识、新技术的产生</w:t>
            </w:r>
          </w:p>
          <w:p w14:paraId="78FF4765">
            <w:pPr>
              <w:keepNext w:val="0"/>
              <w:keepLines w:val="0"/>
              <w:widowControl/>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人们的消费观念受到新知识的影响，而新技术可以满足甚至改变人们的消费需求。</w:t>
            </w:r>
          </w:p>
          <w:p w14:paraId="551ACB4F">
            <w:pPr>
              <w:keepNext w:val="0"/>
              <w:keepLines w:val="0"/>
              <w:widowControl/>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当今信息化时代，互联网技术正在深刻地影响着消费者和企业，企业也在考虑如何充分利用移动互联网向顾客提供产品或服务。</w:t>
            </w:r>
          </w:p>
          <w:p w14:paraId="7E609EC6">
            <w:pPr>
              <w:keepNext w:val="0"/>
              <w:keepLines w:val="0"/>
              <w:widowControl/>
              <w:suppressLineNumbers w:val="0"/>
              <w:jc w:val="left"/>
              <w:rPr>
                <w:rFonts w:hint="eastAsia" w:asciiTheme="minorEastAsia" w:hAnsiTheme="minorEastAsia" w:eastAsiaTheme="minorEastAsia" w:cstheme="minorEastAsia"/>
                <w:b/>
                <w:bCs/>
                <w:color w:val="000000" w:themeColor="text1"/>
                <w:kern w:val="0"/>
                <w:sz w:val="28"/>
                <w:szCs w:val="28"/>
                <w:lang w:val="en-US" w:eastAsia="zh-CN" w:bidi="ar"/>
                <w14:textFill>
                  <w14:solidFill>
                    <w14:schemeClr w14:val="tx1"/>
                  </w14:solidFill>
                </w14:textFill>
              </w:rPr>
            </w:pPr>
            <w:r>
              <w:rPr>
                <w:rFonts w:hint="eastAsia" w:asciiTheme="minorEastAsia" w:hAnsiTheme="minorEastAsia" w:eastAsiaTheme="minorEastAsia" w:cstheme="minorEastAsia"/>
                <w:b/>
                <w:bCs/>
                <w:color w:val="000000" w:themeColor="text1"/>
                <w:kern w:val="0"/>
                <w:sz w:val="28"/>
                <w:szCs w:val="28"/>
                <w:lang w:val="en-US" w:eastAsia="zh-CN" w:bidi="ar"/>
                <w14:textFill>
                  <w14:solidFill>
                    <w14:schemeClr w14:val="tx1"/>
                  </w14:solidFill>
                </w14:textFill>
              </w:rPr>
              <w:t>（四）发明创造</w:t>
            </w:r>
          </w:p>
          <w:p w14:paraId="78443326">
            <w:pPr>
              <w:keepNext w:val="0"/>
              <w:keepLines w:val="0"/>
              <w:widowControl/>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发明创造提供了新的产品和服务，能够更好地满足顾客需求。历史上每一次重要的发明创造都为社会带来重大的产业机构调整，产生无数的创业机会。</w:t>
            </w:r>
          </w:p>
          <w:p w14:paraId="41AA77E7">
            <w:pPr>
              <w:keepNext w:val="0"/>
              <w:keepLines w:val="0"/>
              <w:widowControl/>
              <w:suppressLineNumbers w:val="0"/>
              <w:jc w:val="left"/>
              <w:rPr>
                <w:rFonts w:hint="eastAsia" w:asciiTheme="minorEastAsia" w:hAnsiTheme="minorEastAsia" w:eastAsiaTheme="minorEastAsia" w:cstheme="minorEastAsia"/>
                <w:b/>
                <w:bCs/>
                <w:color w:val="000000" w:themeColor="text1"/>
                <w:kern w:val="0"/>
                <w:sz w:val="28"/>
                <w:szCs w:val="28"/>
                <w:lang w:val="en-US" w:eastAsia="zh-CN" w:bidi="ar"/>
                <w14:textFill>
                  <w14:solidFill>
                    <w14:schemeClr w14:val="tx1"/>
                  </w14:solidFill>
                </w14:textFill>
              </w:rPr>
            </w:pPr>
            <w:r>
              <w:rPr>
                <w:rFonts w:hint="eastAsia" w:asciiTheme="minorEastAsia" w:hAnsiTheme="minorEastAsia" w:eastAsiaTheme="minorEastAsia" w:cstheme="minorEastAsia"/>
                <w:b/>
                <w:bCs/>
                <w:color w:val="000000" w:themeColor="text1"/>
                <w:kern w:val="0"/>
                <w:sz w:val="28"/>
                <w:szCs w:val="28"/>
                <w:lang w:val="en-US" w:eastAsia="zh-CN" w:bidi="ar"/>
                <w14:textFill>
                  <w14:solidFill>
                    <w14:schemeClr w14:val="tx1"/>
                  </w14:solidFill>
                </w14:textFill>
              </w:rPr>
              <w:t>（五）竞争</w:t>
            </w:r>
          </w:p>
          <w:p w14:paraId="1C88E142">
            <w:pPr>
              <w:keepNext w:val="0"/>
              <w:keepLines w:val="0"/>
              <w:widowControl/>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竞争对手的缺陷和不足也蕴藏着创业机会。仔细观察竞争对手并与他们进行对比，如果能够比他们提供更方便、更快捷、更实惠的服务，就等于找到了创业机会。</w:t>
            </w:r>
          </w:p>
          <w:p w14:paraId="630F650A">
            <w:pPr>
              <w:keepNext w:val="0"/>
              <w:keepLines w:val="0"/>
              <w:widowControl/>
              <w:suppressLineNumbers w:val="0"/>
              <w:jc w:val="left"/>
              <w:rPr>
                <w:rFonts w:hint="eastAsia" w:asciiTheme="minorEastAsia" w:hAnsiTheme="minorEastAsia" w:eastAsiaTheme="minorEastAsia" w:cstheme="minorEastAsia"/>
                <w:b/>
                <w:bCs/>
                <w:color w:val="0070C0"/>
                <w:kern w:val="0"/>
                <w:sz w:val="32"/>
                <w:szCs w:val="32"/>
                <w:lang w:val="en-US" w:eastAsia="zh-CN" w:bidi="ar"/>
              </w:rPr>
            </w:pPr>
            <w:r>
              <w:rPr>
                <w:rFonts w:hint="eastAsia" w:asciiTheme="minorEastAsia" w:hAnsiTheme="minorEastAsia" w:eastAsiaTheme="minorEastAsia" w:cstheme="minorEastAsia"/>
                <w:b/>
                <w:bCs/>
                <w:color w:val="0070C0"/>
                <w:kern w:val="0"/>
                <w:sz w:val="32"/>
                <w:szCs w:val="32"/>
                <w:lang w:val="en-US" w:eastAsia="zh-CN" w:bidi="ar"/>
              </w:rPr>
              <w:t>二、创业机会的主要特征</w:t>
            </w:r>
          </w:p>
          <w:p w14:paraId="579004AB">
            <w:pPr>
              <w:keepNext w:val="0"/>
              <w:keepLines w:val="0"/>
              <w:widowControl/>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rPr>
              <w:drawing>
                <wp:inline distT="0" distB="0" distL="114300" distR="114300">
                  <wp:extent cx="4314825" cy="1522730"/>
                  <wp:effectExtent l="0" t="0" r="9525" b="1270"/>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5"/>
                          <a:stretch>
                            <a:fillRect/>
                          </a:stretch>
                        </pic:blipFill>
                        <pic:spPr>
                          <a:xfrm>
                            <a:off x="0" y="0"/>
                            <a:ext cx="4314825" cy="1522730"/>
                          </a:xfrm>
                          <a:prstGeom prst="rect">
                            <a:avLst/>
                          </a:prstGeom>
                        </pic:spPr>
                      </pic:pic>
                    </a:graphicData>
                  </a:graphic>
                </wp:inline>
              </w:drawing>
            </w:r>
          </w:p>
          <w:p w14:paraId="7F71C8C3">
            <w:pPr>
              <w:keepNext w:val="0"/>
              <w:keepLines w:val="0"/>
              <w:widowControl/>
              <w:suppressLineNumbers w:val="0"/>
              <w:jc w:val="left"/>
              <w:rPr>
                <w:rFonts w:hint="eastAsia" w:asciiTheme="minorEastAsia" w:hAnsiTheme="minorEastAsia" w:eastAsiaTheme="minorEastAsia" w:cstheme="minorEastAsia"/>
                <w:b/>
                <w:bCs/>
                <w:color w:val="0070C0"/>
                <w:kern w:val="0"/>
                <w:sz w:val="32"/>
                <w:szCs w:val="32"/>
                <w:lang w:val="en-US" w:eastAsia="zh-CN" w:bidi="ar"/>
              </w:rPr>
            </w:pPr>
          </w:p>
          <w:p w14:paraId="220615DC">
            <w:pPr>
              <w:keepNext w:val="0"/>
              <w:keepLines w:val="0"/>
              <w:widowControl/>
              <w:suppressLineNumbers w:val="0"/>
              <w:jc w:val="left"/>
              <w:rPr>
                <w:rFonts w:hint="eastAsia" w:asciiTheme="minorEastAsia" w:hAnsiTheme="minorEastAsia" w:eastAsiaTheme="minorEastAsia" w:cstheme="minorEastAsia"/>
                <w:b/>
                <w:bCs/>
                <w:color w:val="0070C0"/>
                <w:kern w:val="0"/>
                <w:sz w:val="32"/>
                <w:szCs w:val="32"/>
                <w:lang w:val="en-US" w:eastAsia="zh-CN" w:bidi="ar"/>
              </w:rPr>
            </w:pPr>
          </w:p>
          <w:p w14:paraId="7774ED56">
            <w:pPr>
              <w:keepNext w:val="0"/>
              <w:keepLines w:val="0"/>
              <w:widowControl/>
              <w:suppressLineNumbers w:val="0"/>
              <w:jc w:val="left"/>
              <w:rPr>
                <w:rFonts w:hint="eastAsia" w:asciiTheme="minorEastAsia" w:hAnsiTheme="minorEastAsia" w:eastAsiaTheme="minorEastAsia" w:cstheme="minorEastAsia"/>
                <w:b/>
                <w:bCs/>
                <w:color w:val="0070C0"/>
                <w:kern w:val="0"/>
                <w:sz w:val="32"/>
                <w:szCs w:val="32"/>
                <w:lang w:val="en-US" w:eastAsia="zh-CN" w:bidi="ar"/>
              </w:rPr>
            </w:pPr>
          </w:p>
          <w:p w14:paraId="07BC8C2C">
            <w:pPr>
              <w:keepNext w:val="0"/>
              <w:keepLines w:val="0"/>
              <w:widowControl/>
              <w:suppressLineNumbers w:val="0"/>
              <w:jc w:val="left"/>
              <w:rPr>
                <w:rFonts w:hint="eastAsia" w:asciiTheme="minorEastAsia" w:hAnsiTheme="minorEastAsia" w:eastAsiaTheme="minorEastAsia" w:cstheme="minorEastAsia"/>
                <w:b/>
                <w:bCs/>
                <w:color w:val="0070C0"/>
                <w:kern w:val="0"/>
                <w:sz w:val="32"/>
                <w:szCs w:val="32"/>
                <w:lang w:val="en-US" w:eastAsia="zh-CN" w:bidi="ar"/>
              </w:rPr>
            </w:pPr>
          </w:p>
          <w:p w14:paraId="61AFECE6">
            <w:pPr>
              <w:keepNext w:val="0"/>
              <w:keepLines w:val="0"/>
              <w:widowControl/>
              <w:suppressLineNumbers w:val="0"/>
              <w:jc w:val="left"/>
              <w:rPr>
                <w:rFonts w:hint="eastAsia" w:asciiTheme="minorEastAsia" w:hAnsiTheme="minorEastAsia" w:eastAsiaTheme="minorEastAsia" w:cstheme="minorEastAsia"/>
                <w:b/>
                <w:bCs/>
                <w:color w:val="0070C0"/>
                <w:kern w:val="0"/>
                <w:sz w:val="32"/>
                <w:szCs w:val="32"/>
                <w:lang w:val="en-US" w:eastAsia="zh-CN" w:bidi="ar"/>
              </w:rPr>
            </w:pPr>
          </w:p>
          <w:p w14:paraId="1DD8456C">
            <w:pPr>
              <w:keepNext w:val="0"/>
              <w:keepLines w:val="0"/>
              <w:widowControl/>
              <w:suppressLineNumbers w:val="0"/>
              <w:jc w:val="left"/>
              <w:rPr>
                <w:rFonts w:hint="eastAsia" w:asciiTheme="minorEastAsia" w:hAnsiTheme="minorEastAsia" w:eastAsiaTheme="minorEastAsia" w:cstheme="minorEastAsia"/>
                <w:b/>
                <w:bCs/>
                <w:color w:val="0070C0"/>
                <w:kern w:val="0"/>
                <w:sz w:val="32"/>
                <w:szCs w:val="32"/>
                <w:lang w:val="en-US" w:eastAsia="zh-CN" w:bidi="ar"/>
              </w:rPr>
            </w:pPr>
          </w:p>
          <w:p w14:paraId="7D41973C">
            <w:pPr>
              <w:keepNext w:val="0"/>
              <w:keepLines w:val="0"/>
              <w:widowControl/>
              <w:suppressLineNumbers w:val="0"/>
              <w:jc w:val="left"/>
              <w:rPr>
                <w:rFonts w:hint="eastAsia" w:asciiTheme="minorEastAsia" w:hAnsiTheme="minorEastAsia" w:eastAsiaTheme="minorEastAsia" w:cstheme="minorEastAsia"/>
                <w:b/>
                <w:bCs/>
                <w:color w:val="0070C0"/>
                <w:kern w:val="0"/>
                <w:sz w:val="32"/>
                <w:szCs w:val="32"/>
                <w:lang w:val="en-US" w:eastAsia="zh-CN" w:bidi="ar"/>
              </w:rPr>
            </w:pPr>
            <w:r>
              <w:rPr>
                <w:rFonts w:hint="eastAsia" w:asciiTheme="minorEastAsia" w:hAnsiTheme="minorEastAsia" w:eastAsiaTheme="minorEastAsia" w:cstheme="minorEastAsia"/>
                <w:b/>
                <w:bCs/>
                <w:color w:val="0070C0"/>
                <w:kern w:val="0"/>
                <w:sz w:val="32"/>
                <w:szCs w:val="32"/>
                <w:lang w:val="en-US" w:eastAsia="zh-CN" w:bidi="ar"/>
              </w:rPr>
              <w:t>三、创业机会的类型</w:t>
            </w:r>
          </w:p>
          <w:p w14:paraId="3E705A72">
            <w:pPr>
              <w:keepNext w:val="0"/>
              <w:keepLines w:val="0"/>
              <w:widowControl/>
              <w:suppressLineNumbers w:val="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rPr>
              <w:drawing>
                <wp:inline distT="0" distB="0" distL="114300" distR="114300">
                  <wp:extent cx="4943475" cy="2810510"/>
                  <wp:effectExtent l="0" t="0" r="9525" b="8890"/>
                  <wp:docPr id="1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pic:cNvPicPr>
                            <a:picLocks noChangeAspect="1"/>
                          </pic:cNvPicPr>
                        </pic:nvPicPr>
                        <pic:blipFill>
                          <a:blip r:embed="rId6"/>
                          <a:stretch>
                            <a:fillRect/>
                          </a:stretch>
                        </pic:blipFill>
                        <pic:spPr>
                          <a:xfrm>
                            <a:off x="0" y="0"/>
                            <a:ext cx="4943475" cy="2810510"/>
                          </a:xfrm>
                          <a:prstGeom prst="rect">
                            <a:avLst/>
                          </a:prstGeom>
                        </pic:spPr>
                      </pic:pic>
                    </a:graphicData>
                  </a:graphic>
                </wp:inline>
              </w:drawing>
            </w:r>
          </w:p>
          <w:p w14:paraId="241AC4B2">
            <w:pPr>
              <w:keepNext w:val="0"/>
              <w:keepLines w:val="0"/>
              <w:widowControl/>
              <w:suppressLineNumbers w:val="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rPr>
              <w:drawing>
                <wp:inline distT="0" distB="0" distL="114300" distR="114300">
                  <wp:extent cx="4891405" cy="2795270"/>
                  <wp:effectExtent l="0" t="0" r="4445" b="5080"/>
                  <wp:docPr id="1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6"/>
                          <pic:cNvPicPr>
                            <a:picLocks noChangeAspect="1"/>
                          </pic:cNvPicPr>
                        </pic:nvPicPr>
                        <pic:blipFill>
                          <a:blip r:embed="rId7"/>
                          <a:stretch>
                            <a:fillRect/>
                          </a:stretch>
                        </pic:blipFill>
                        <pic:spPr>
                          <a:xfrm>
                            <a:off x="0" y="0"/>
                            <a:ext cx="4891405" cy="2795270"/>
                          </a:xfrm>
                          <a:prstGeom prst="rect">
                            <a:avLst/>
                          </a:prstGeom>
                        </pic:spPr>
                      </pic:pic>
                    </a:graphicData>
                  </a:graphic>
                </wp:inline>
              </w:drawing>
            </w:r>
          </w:p>
          <w:p w14:paraId="1AC7243E">
            <w:pPr>
              <w:keepNext w:val="0"/>
              <w:keepLines w:val="0"/>
              <w:widowControl/>
              <w:suppressLineNumbers w:val="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rPr>
              <w:drawing>
                <wp:inline distT="0" distB="0" distL="114300" distR="114300">
                  <wp:extent cx="4639310" cy="2291080"/>
                  <wp:effectExtent l="0" t="0" r="8890" b="13970"/>
                  <wp:docPr id="37"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6"/>
                          <pic:cNvPicPr>
                            <a:picLocks noChangeAspect="1"/>
                          </pic:cNvPicPr>
                        </pic:nvPicPr>
                        <pic:blipFill>
                          <a:blip r:embed="rId8"/>
                          <a:stretch>
                            <a:fillRect/>
                          </a:stretch>
                        </pic:blipFill>
                        <pic:spPr>
                          <a:xfrm>
                            <a:off x="0" y="0"/>
                            <a:ext cx="4639310" cy="2291080"/>
                          </a:xfrm>
                          <a:prstGeom prst="rect">
                            <a:avLst/>
                          </a:prstGeom>
                        </pic:spPr>
                      </pic:pic>
                    </a:graphicData>
                  </a:graphic>
                </wp:inline>
              </w:drawing>
            </w:r>
          </w:p>
          <w:p w14:paraId="081BE8CB">
            <w:pPr>
              <w:keepNext w:val="0"/>
              <w:keepLines w:val="0"/>
              <w:widowControl/>
              <w:suppressLineNumbers w:val="0"/>
              <w:jc w:val="left"/>
              <w:rPr>
                <w:rFonts w:hint="eastAsia" w:asciiTheme="minorEastAsia" w:hAnsiTheme="minorEastAsia" w:eastAsiaTheme="minorEastAsia" w:cstheme="minorEastAsia"/>
                <w:b/>
                <w:bCs/>
                <w:color w:val="000000" w:themeColor="text1"/>
                <w:kern w:val="0"/>
                <w:sz w:val="28"/>
                <w:szCs w:val="28"/>
                <w:lang w:val="en-US" w:eastAsia="zh-CN" w:bidi="ar"/>
                <w14:textFill>
                  <w14:solidFill>
                    <w14:schemeClr w14:val="tx1"/>
                  </w14:solidFill>
                </w14:textFill>
              </w:rPr>
            </w:pPr>
            <w:r>
              <w:rPr>
                <w:rFonts w:hint="eastAsia" w:asciiTheme="minorEastAsia" w:hAnsiTheme="minorEastAsia" w:eastAsiaTheme="minorEastAsia" w:cstheme="minorEastAsia"/>
                <w:b/>
                <w:bCs/>
                <w:color w:val="000000" w:themeColor="text1"/>
                <w:kern w:val="0"/>
                <w:sz w:val="28"/>
                <w:szCs w:val="28"/>
                <w:lang w:val="en-US" w:eastAsia="zh-CN" w:bidi="ar"/>
                <w14:textFill>
                  <w14:solidFill>
                    <w14:schemeClr w14:val="tx1"/>
                  </w14:solidFill>
                </w14:textFill>
              </w:rPr>
              <w:t>（四）按创业机会的来源和发展进行分类</w:t>
            </w:r>
          </w:p>
          <w:p w14:paraId="16A7053F">
            <w:pPr>
              <w:keepNext w:val="0"/>
              <w:keepLines w:val="0"/>
              <w:widowControl/>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Ardichvili等人按创业机会的来源和发展情况对创业机会进行了分类。</w:t>
            </w:r>
          </w:p>
          <w:p w14:paraId="18FE0F96">
            <w:pPr>
              <w:keepNext w:val="0"/>
              <w:keepLines w:val="0"/>
              <w:widowControl/>
              <w:suppressLineNumbers w:val="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p>
          <w:p w14:paraId="0821C761">
            <w:pPr>
              <w:keepNext w:val="0"/>
              <w:keepLines w:val="0"/>
              <w:widowControl/>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横轴以探寻到的价值为坐标，这一维度代表着创业机会的潜在价值是否已经较为明确。</w:t>
            </w:r>
          </w:p>
          <w:p w14:paraId="287B7CB6">
            <w:pPr>
              <w:keepNext w:val="0"/>
              <w:keepLines w:val="0"/>
              <w:widowControl/>
              <w:suppressLineNumbers w:val="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p>
          <w:p w14:paraId="1DBD8E8C">
            <w:pPr>
              <w:keepNext w:val="0"/>
              <w:keepLines w:val="0"/>
              <w:widowControl/>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纵轴以创造价值的能力为坐标，创造价值的能力包括通常的人力资本、财务能力以及各种必要的有形资产等，这一维度代表着创业者是否能够有效开发并利用这一创业机会。</w:t>
            </w:r>
          </w:p>
          <w:p w14:paraId="7E21F990">
            <w:pPr>
              <w:keepNext w:val="0"/>
              <w:keepLines w:val="0"/>
              <w:widowControl/>
              <w:suppressLineNumbers w:val="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rPr>
              <w:drawing>
                <wp:inline distT="0" distB="0" distL="114300" distR="114300">
                  <wp:extent cx="4658360" cy="2323465"/>
                  <wp:effectExtent l="0" t="0" r="8890" b="635"/>
                  <wp:docPr id="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
                          <pic:cNvPicPr>
                            <a:picLocks noChangeAspect="1"/>
                          </pic:cNvPicPr>
                        </pic:nvPicPr>
                        <pic:blipFill>
                          <a:blip r:embed="rId9"/>
                          <a:stretch>
                            <a:fillRect/>
                          </a:stretch>
                        </pic:blipFill>
                        <pic:spPr>
                          <a:xfrm>
                            <a:off x="0" y="0"/>
                            <a:ext cx="4658360" cy="2323465"/>
                          </a:xfrm>
                          <a:prstGeom prst="rect">
                            <a:avLst/>
                          </a:prstGeom>
                        </pic:spPr>
                      </pic:pic>
                    </a:graphicData>
                  </a:graphic>
                </wp:inline>
              </w:drawing>
            </w:r>
          </w:p>
          <w:p w14:paraId="27DA3FE4">
            <w:pPr>
              <w:keepNext w:val="0"/>
              <w:keepLines w:val="0"/>
              <w:widowControl/>
              <w:suppressLineNumbers w:val="0"/>
              <w:jc w:val="left"/>
              <w:rPr>
                <w:rFonts w:hint="eastAsia" w:asciiTheme="minorEastAsia" w:hAnsiTheme="minorEastAsia" w:eastAsiaTheme="minorEastAsia" w:cstheme="minorEastAsia"/>
                <w:b/>
                <w:bCs/>
                <w:color w:val="0070C0"/>
                <w:kern w:val="0"/>
                <w:sz w:val="32"/>
                <w:szCs w:val="32"/>
                <w:lang w:val="en-US" w:eastAsia="zh-CN" w:bidi="ar"/>
              </w:rPr>
            </w:pPr>
            <w:r>
              <w:rPr>
                <w:rFonts w:hint="eastAsia" w:asciiTheme="minorEastAsia" w:hAnsiTheme="minorEastAsia" w:eastAsiaTheme="minorEastAsia" w:cstheme="minorEastAsia"/>
                <w:b/>
                <w:bCs/>
                <w:color w:val="0070C0"/>
                <w:kern w:val="0"/>
                <w:sz w:val="32"/>
                <w:szCs w:val="32"/>
                <w:lang w:val="en-US" w:eastAsia="zh-CN" w:bidi="ar"/>
              </w:rPr>
              <w:t>四、识别创业机会</w:t>
            </w:r>
          </w:p>
          <w:p w14:paraId="622C1119">
            <w:pPr>
              <w:keepNext w:val="0"/>
              <w:keepLines w:val="0"/>
              <w:widowControl/>
              <w:suppressLineNumbers w:val="0"/>
              <w:jc w:val="left"/>
              <w:rPr>
                <w:rFonts w:hint="eastAsia" w:asciiTheme="minorEastAsia" w:hAnsiTheme="minorEastAsia" w:eastAsiaTheme="minorEastAsia" w:cstheme="minorEastAsia"/>
                <w:b/>
                <w:bCs/>
                <w:color w:val="000000" w:themeColor="text1"/>
                <w:kern w:val="0"/>
                <w:sz w:val="28"/>
                <w:szCs w:val="28"/>
                <w:lang w:val="en-US" w:eastAsia="zh-CN" w:bidi="ar"/>
                <w14:textFill>
                  <w14:solidFill>
                    <w14:schemeClr w14:val="tx1"/>
                  </w14:solidFill>
                </w14:textFill>
              </w:rPr>
            </w:pPr>
            <w:r>
              <w:rPr>
                <w:rFonts w:hint="eastAsia" w:asciiTheme="minorEastAsia" w:hAnsiTheme="minorEastAsia" w:eastAsiaTheme="minorEastAsia" w:cstheme="minorEastAsia"/>
                <w:b/>
                <w:bCs/>
                <w:color w:val="000000" w:themeColor="text1"/>
                <w:kern w:val="0"/>
                <w:sz w:val="28"/>
                <w:szCs w:val="28"/>
                <w:lang w:val="en-US" w:eastAsia="zh-CN" w:bidi="ar"/>
                <w14:textFill>
                  <w14:solidFill>
                    <w14:schemeClr w14:val="tx1"/>
                  </w14:solidFill>
                </w14:textFill>
              </w:rPr>
              <w:t>（一）识别创业机会的途径</w:t>
            </w:r>
          </w:p>
          <w:p w14:paraId="6DD30C24">
            <w:pPr>
              <w:keepNext w:val="0"/>
              <w:keepLines w:val="0"/>
              <w:widowControl/>
              <w:suppressLineNumbers w:val="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rPr>
              <w:drawing>
                <wp:inline distT="0" distB="0" distL="114300" distR="114300">
                  <wp:extent cx="4982210" cy="1857375"/>
                  <wp:effectExtent l="0" t="0" r="8890" b="9525"/>
                  <wp:docPr id="59"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8"/>
                          <pic:cNvPicPr>
                            <a:picLocks noChangeAspect="1"/>
                          </pic:cNvPicPr>
                        </pic:nvPicPr>
                        <pic:blipFill>
                          <a:blip r:embed="rId10"/>
                          <a:stretch>
                            <a:fillRect/>
                          </a:stretch>
                        </pic:blipFill>
                        <pic:spPr>
                          <a:xfrm>
                            <a:off x="0" y="0"/>
                            <a:ext cx="4982210" cy="1857375"/>
                          </a:xfrm>
                          <a:prstGeom prst="rect">
                            <a:avLst/>
                          </a:prstGeom>
                        </pic:spPr>
                      </pic:pic>
                    </a:graphicData>
                  </a:graphic>
                </wp:inline>
              </w:drawing>
            </w:r>
          </w:p>
          <w:p w14:paraId="4E674E45">
            <w:pPr>
              <w:keepNext w:val="0"/>
              <w:keepLines w:val="0"/>
              <w:widowControl/>
              <w:suppressLineNumbers w:val="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rPr>
              <w:drawing>
                <wp:inline distT="0" distB="0" distL="114300" distR="114300">
                  <wp:extent cx="4892675" cy="2491105"/>
                  <wp:effectExtent l="0" t="0" r="3175" b="4445"/>
                  <wp:docPr id="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
                          <pic:cNvPicPr>
                            <a:picLocks noChangeAspect="1"/>
                          </pic:cNvPicPr>
                        </pic:nvPicPr>
                        <pic:blipFill>
                          <a:blip r:embed="rId11"/>
                          <a:stretch>
                            <a:fillRect/>
                          </a:stretch>
                        </pic:blipFill>
                        <pic:spPr>
                          <a:xfrm>
                            <a:off x="0" y="0"/>
                            <a:ext cx="4892675" cy="2491105"/>
                          </a:xfrm>
                          <a:prstGeom prst="rect">
                            <a:avLst/>
                          </a:prstGeom>
                        </pic:spPr>
                      </pic:pic>
                    </a:graphicData>
                  </a:graphic>
                </wp:inline>
              </w:drawing>
            </w:r>
          </w:p>
          <w:p w14:paraId="44852236">
            <w:pPr>
              <w:keepNext w:val="0"/>
              <w:keepLines w:val="0"/>
              <w:widowControl/>
              <w:suppressLineNumbers w:val="0"/>
              <w:jc w:val="left"/>
              <w:rPr>
                <w:rFonts w:hint="eastAsia" w:asciiTheme="minorEastAsia" w:hAnsiTheme="minorEastAsia" w:eastAsiaTheme="minorEastAsia" w:cstheme="minorEastAsia"/>
                <w:b/>
                <w:bCs/>
                <w:color w:val="0070C0"/>
                <w:kern w:val="0"/>
                <w:sz w:val="32"/>
                <w:szCs w:val="32"/>
                <w:lang w:val="en-US" w:eastAsia="zh-CN" w:bidi="ar"/>
              </w:rPr>
            </w:pPr>
            <w:r>
              <w:rPr>
                <w:rFonts w:hint="eastAsia" w:asciiTheme="minorEastAsia" w:hAnsiTheme="minorEastAsia" w:eastAsiaTheme="minorEastAsia" w:cstheme="minorEastAsia"/>
                <w:b/>
                <w:bCs/>
                <w:color w:val="0070C0"/>
                <w:kern w:val="0"/>
                <w:sz w:val="32"/>
                <w:szCs w:val="32"/>
                <w:lang w:val="en-US" w:eastAsia="zh-CN" w:bidi="ar"/>
              </w:rPr>
              <w:t>五、评价创业机会</w:t>
            </w:r>
          </w:p>
          <w:p w14:paraId="188020D2">
            <w:pPr>
              <w:keepNext w:val="0"/>
              <w:keepLines w:val="0"/>
              <w:widowControl/>
              <w:suppressLineNumbers w:val="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rPr>
              <w:drawing>
                <wp:inline distT="0" distB="0" distL="114300" distR="114300">
                  <wp:extent cx="4749165" cy="2839720"/>
                  <wp:effectExtent l="0" t="0" r="13335" b="17780"/>
                  <wp:docPr id="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
                          <pic:cNvPicPr>
                            <a:picLocks noChangeAspect="1"/>
                          </pic:cNvPicPr>
                        </pic:nvPicPr>
                        <pic:blipFill>
                          <a:blip r:embed="rId12"/>
                          <a:stretch>
                            <a:fillRect/>
                          </a:stretch>
                        </pic:blipFill>
                        <pic:spPr>
                          <a:xfrm>
                            <a:off x="0" y="0"/>
                            <a:ext cx="4749165" cy="2839720"/>
                          </a:xfrm>
                          <a:prstGeom prst="rect">
                            <a:avLst/>
                          </a:prstGeom>
                        </pic:spPr>
                      </pic:pic>
                    </a:graphicData>
                  </a:graphic>
                </wp:inline>
              </w:drawing>
            </w:r>
          </w:p>
          <w:p w14:paraId="350AC566">
            <w:pPr>
              <w:keepNext w:val="0"/>
              <w:keepLines w:val="0"/>
              <w:widowControl/>
              <w:suppressLineNumbers w:val="0"/>
              <w:ind w:firstLine="422" w:firstLineChars="200"/>
              <w:jc w:val="left"/>
              <w:rPr>
                <w:rFonts w:hint="eastAsia" w:asciiTheme="minorEastAsia" w:hAnsiTheme="minorEastAsia" w:eastAsiaTheme="minorEastAsia" w:cstheme="minorEastAsia"/>
                <w:b/>
                <w:bCs/>
                <w:color w:val="000000" w:themeColor="text1"/>
                <w:kern w:val="0"/>
                <w:sz w:val="21"/>
                <w:szCs w:val="21"/>
                <w:lang w:val="en-US" w:eastAsia="zh-CN" w:bidi="ar"/>
                <w14:textFill>
                  <w14:solidFill>
                    <w14:schemeClr w14:val="tx1"/>
                  </w14:solidFill>
                </w14:textFill>
              </w:rPr>
            </w:pPr>
          </w:p>
          <w:p w14:paraId="397C2F81">
            <w:pPr>
              <w:keepNext w:val="0"/>
              <w:keepLines w:val="0"/>
              <w:widowControl/>
              <w:suppressLineNumbers w:val="0"/>
              <w:shd w:val="clear" w:fill="FDD960" w:themeFill="accent3" w:themeFillTint="99"/>
              <w:ind w:firstLine="422"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b/>
                <w:bCs/>
                <w:color w:val="000000" w:themeColor="text1"/>
                <w:kern w:val="0"/>
                <w:sz w:val="21"/>
                <w:szCs w:val="21"/>
                <w:lang w:val="en-US" w:eastAsia="zh-CN" w:bidi="ar"/>
                <w14:textFill>
                  <w14:solidFill>
                    <w14:schemeClr w14:val="tx1"/>
                  </w14:solidFill>
                </w14:textFill>
              </w:rPr>
              <w:t>互动讨论</w:t>
            </w: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 xml:space="preserve"> 经典实例：螺蛳粉“爆红”的背后</w:t>
            </w:r>
          </w:p>
          <w:p w14:paraId="35533CA4">
            <w:pPr>
              <w:keepNext w:val="0"/>
              <w:keepLines w:val="0"/>
              <w:widowControl/>
              <w:suppressLineNumbers w:val="0"/>
              <w:shd w:val="clear" w:fill="FDD960" w:themeFill="accent3" w:themeFillTint="99"/>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根据上述案例，请你用自己的话总结一下，什么是有价值的创业机会。</w:t>
            </w:r>
          </w:p>
          <w:p w14:paraId="546CC14B">
            <w:pPr>
              <w:keepNext w:val="0"/>
              <w:keepLines w:val="0"/>
              <w:widowControl/>
              <w:suppressLineNumbers w:val="0"/>
              <w:jc w:val="left"/>
              <w:rPr>
                <w:rFonts w:hint="eastAsia" w:asciiTheme="minorEastAsia" w:hAnsiTheme="minorEastAsia" w:eastAsiaTheme="minorEastAsia" w:cstheme="minorEastAsia"/>
                <w:b/>
                <w:bCs/>
                <w:color w:val="000000" w:themeColor="text1"/>
                <w:kern w:val="0"/>
                <w:sz w:val="28"/>
                <w:szCs w:val="28"/>
                <w:lang w:val="en-US" w:eastAsia="zh-CN" w:bidi="ar"/>
                <w14:textFill>
                  <w14:solidFill>
                    <w14:schemeClr w14:val="tx1"/>
                  </w14:solidFill>
                </w14:textFill>
              </w:rPr>
            </w:pPr>
            <w:r>
              <w:rPr>
                <w:rFonts w:hint="eastAsia" w:asciiTheme="minorEastAsia" w:hAnsiTheme="minorEastAsia" w:eastAsiaTheme="minorEastAsia" w:cstheme="minorEastAsia"/>
                <w:b/>
                <w:bCs/>
                <w:color w:val="000000" w:themeColor="text1"/>
                <w:kern w:val="0"/>
                <w:sz w:val="28"/>
                <w:szCs w:val="28"/>
                <w:lang w:val="en-US" w:eastAsia="zh-CN" w:bidi="ar"/>
                <w14:textFill>
                  <w14:solidFill>
                    <w14:schemeClr w14:val="tx1"/>
                  </w14:solidFill>
                </w14:textFill>
              </w:rPr>
              <w:t>（二）创业机会的评价方法</w:t>
            </w:r>
          </w:p>
          <w:p w14:paraId="11B8CF79">
            <w:pPr>
              <w:keepNext w:val="0"/>
              <w:keepLines w:val="0"/>
              <w:widowControl/>
              <w:suppressLineNumbers w:val="0"/>
              <w:ind w:firstLine="420" w:firstLineChars="200"/>
              <w:jc w:val="left"/>
              <w:rPr>
                <w:rFonts w:hint="eastAsia" w:asciiTheme="minorEastAsia" w:hAnsiTheme="minorEastAsia" w:eastAsiaTheme="minorEastAsia" w:cstheme="minorEastAsia"/>
                <w:color w:val="000000" w:themeColor="text1"/>
                <w:kern w:val="0"/>
                <w:sz w:val="21"/>
                <w:szCs w:val="21"/>
                <w:highlight w:val="yellow"/>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highlight w:val="yellow"/>
                <w:lang w:val="en-US" w:eastAsia="zh-CN" w:bidi="ar"/>
                <w14:textFill>
                  <w14:solidFill>
                    <w14:schemeClr w14:val="tx1"/>
                  </w14:solidFill>
                </w14:textFill>
              </w:rPr>
              <w:t>1.定性评价方法</w:t>
            </w:r>
          </w:p>
          <w:p w14:paraId="669A2CB2">
            <w:pPr>
              <w:keepNext w:val="0"/>
              <w:keepLines w:val="0"/>
              <w:widowControl/>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（1）1994年，史蒂文森等认为，对创业机会的充分评价需要考虑以下几个重要问题。</w:t>
            </w:r>
          </w:p>
          <w:p w14:paraId="1E1733D8">
            <w:pPr>
              <w:keepNext w:val="0"/>
              <w:keepLines w:val="0"/>
              <w:widowControl/>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第一，机会的大小、存在的时间跨度和随时间成长的速度等问题。</w:t>
            </w:r>
          </w:p>
          <w:p w14:paraId="17837141">
            <w:pPr>
              <w:keepNext w:val="0"/>
              <w:keepLines w:val="0"/>
              <w:widowControl/>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第二，潜在的利润是否能够弥补资本、时间和机会成本的投资，带来令人满意的收益。</w:t>
            </w:r>
          </w:p>
          <w:p w14:paraId="0E0B8630">
            <w:pPr>
              <w:keepNext w:val="0"/>
              <w:keepLines w:val="0"/>
              <w:widowControl/>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第三，机会是否开辟了额外的扩张及多样化或综合化的商业机会。</w:t>
            </w:r>
          </w:p>
          <w:p w14:paraId="3C8F8F60">
            <w:pPr>
              <w:keepNext w:val="0"/>
              <w:keepLines w:val="0"/>
              <w:widowControl/>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第四，在可能的障碍面前，收益是否会持久。</w:t>
            </w:r>
          </w:p>
          <w:p w14:paraId="3D6FD02C">
            <w:pPr>
              <w:keepNext w:val="0"/>
              <w:keepLines w:val="0"/>
              <w:widowControl/>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第五，产品或服务是否真正满足了目标市场的真实需求。</w:t>
            </w:r>
          </w:p>
          <w:p w14:paraId="36F4F502">
            <w:pPr>
              <w:keepNext w:val="0"/>
              <w:keepLines w:val="0"/>
              <w:widowControl/>
              <w:suppressLineNumbers w:val="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p>
          <w:p w14:paraId="65F67C26">
            <w:pPr>
              <w:keepNext w:val="0"/>
              <w:keepLines w:val="0"/>
              <w:widowControl/>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（2）隆杰内克等在1998年提出了评价创业机会的五项基本标准。</w:t>
            </w:r>
          </w:p>
          <w:p w14:paraId="593BC0EA">
            <w:pPr>
              <w:keepNext w:val="0"/>
              <w:keepLines w:val="0"/>
              <w:widowControl/>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第一，对产品有明确界定的市场需求，推出的时机也是恰当的。</w:t>
            </w:r>
          </w:p>
          <w:p w14:paraId="61F6D313">
            <w:pPr>
              <w:keepNext w:val="0"/>
              <w:keepLines w:val="0"/>
              <w:widowControl/>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第二，投资的项目必须能够保持持久的竞争优势。</w:t>
            </w:r>
          </w:p>
          <w:p w14:paraId="32F4ABF8">
            <w:pPr>
              <w:keepNext w:val="0"/>
              <w:keepLines w:val="0"/>
              <w:widowControl/>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第三，投资必须具有一定程度的高回报，允许失误。</w:t>
            </w:r>
          </w:p>
          <w:p w14:paraId="67B6515C">
            <w:pPr>
              <w:keepNext w:val="0"/>
              <w:keepLines w:val="0"/>
              <w:widowControl/>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第四，创业者和机会必须相互适合。</w:t>
            </w:r>
          </w:p>
          <w:p w14:paraId="2D18CE8E">
            <w:pPr>
              <w:keepNext w:val="0"/>
              <w:keepLines w:val="0"/>
              <w:widowControl/>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第五，机会不存在致命的缺陷。</w:t>
            </w:r>
          </w:p>
          <w:p w14:paraId="41082CBF">
            <w:pPr>
              <w:keepNext w:val="0"/>
              <w:keepLines w:val="0"/>
              <w:widowControl/>
              <w:suppressLineNumbers w:val="0"/>
              <w:jc w:val="left"/>
              <w:rPr>
                <w:rFonts w:hint="eastAsia" w:asciiTheme="minorEastAsia" w:hAnsiTheme="minorEastAsia" w:eastAsiaTheme="minorEastAsia" w:cstheme="minorEastAsia"/>
                <w:b/>
                <w:bCs/>
                <w:color w:val="000000" w:themeColor="text1"/>
                <w:kern w:val="0"/>
                <w:sz w:val="28"/>
                <w:szCs w:val="28"/>
                <w:lang w:val="en-US" w:eastAsia="zh-CN" w:bidi="ar"/>
                <w14:textFill>
                  <w14:solidFill>
                    <w14:schemeClr w14:val="tx1"/>
                  </w14:solidFill>
                </w14:textFill>
              </w:rPr>
            </w:pPr>
            <w:r>
              <w:rPr>
                <w:rFonts w:hint="eastAsia" w:asciiTheme="minorEastAsia" w:hAnsiTheme="minorEastAsia" w:eastAsiaTheme="minorEastAsia" w:cstheme="minorEastAsia"/>
                <w:b/>
                <w:bCs/>
                <w:color w:val="000000" w:themeColor="text1"/>
                <w:kern w:val="0"/>
                <w:sz w:val="28"/>
                <w:szCs w:val="28"/>
                <w:lang w:val="en-US" w:eastAsia="zh-CN" w:bidi="ar"/>
                <w14:textFill>
                  <w14:solidFill>
                    <w14:schemeClr w14:val="tx1"/>
                  </w14:solidFill>
                </w14:textFill>
              </w:rPr>
              <w:t>（二）创业机会的评价方法</w:t>
            </w:r>
          </w:p>
          <w:p w14:paraId="6720E041">
            <w:pPr>
              <w:keepNext w:val="0"/>
              <w:keepLines w:val="0"/>
              <w:widowControl/>
              <w:suppressLineNumbers w:val="0"/>
              <w:ind w:firstLine="420" w:firstLineChars="200"/>
              <w:jc w:val="left"/>
              <w:rPr>
                <w:rFonts w:hint="eastAsia" w:asciiTheme="minorEastAsia" w:hAnsiTheme="minorEastAsia" w:eastAsiaTheme="minorEastAsia" w:cstheme="minorEastAsia"/>
                <w:color w:val="000000" w:themeColor="text1"/>
                <w:kern w:val="0"/>
                <w:sz w:val="21"/>
                <w:szCs w:val="21"/>
                <w:highlight w:val="yellow"/>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highlight w:val="yellow"/>
                <w:lang w:val="en-US" w:eastAsia="zh-CN" w:bidi="ar"/>
                <w14:textFill>
                  <w14:solidFill>
                    <w14:schemeClr w14:val="tx1"/>
                  </w14:solidFill>
                </w14:textFill>
              </w:rPr>
              <w:t>2.定量评价方法</w:t>
            </w:r>
          </w:p>
          <w:p w14:paraId="3DF1D2D1">
            <w:pPr>
              <w:keepNext w:val="0"/>
              <w:keepLines w:val="0"/>
              <w:widowControl/>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（1）标准打分矩阵法。</w:t>
            </w:r>
          </w:p>
          <w:p w14:paraId="27F44B25">
            <w:pPr>
              <w:keepNext w:val="0"/>
              <w:keepLines w:val="0"/>
              <w:widowControl/>
              <w:suppressLineNumbers w:val="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rPr>
              <w:drawing>
                <wp:inline distT="0" distB="0" distL="114300" distR="114300">
                  <wp:extent cx="4806315" cy="2183130"/>
                  <wp:effectExtent l="0" t="0" r="13335" b="7620"/>
                  <wp:docPr id="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
                          <pic:cNvPicPr>
                            <a:picLocks noChangeAspect="1"/>
                          </pic:cNvPicPr>
                        </pic:nvPicPr>
                        <pic:blipFill>
                          <a:blip r:embed="rId13"/>
                          <a:stretch>
                            <a:fillRect/>
                          </a:stretch>
                        </pic:blipFill>
                        <pic:spPr>
                          <a:xfrm>
                            <a:off x="0" y="0"/>
                            <a:ext cx="4806315" cy="2183130"/>
                          </a:xfrm>
                          <a:prstGeom prst="rect">
                            <a:avLst/>
                          </a:prstGeom>
                        </pic:spPr>
                      </pic:pic>
                    </a:graphicData>
                  </a:graphic>
                </wp:inline>
              </w:drawing>
            </w:r>
          </w:p>
          <w:p w14:paraId="5F053999">
            <w:pPr>
              <w:keepNext w:val="0"/>
              <w:keepLines w:val="0"/>
              <w:widowControl/>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（2）贝蒂的选择因素法。</w:t>
            </w:r>
          </w:p>
          <w:p w14:paraId="0C614E6B">
            <w:pPr>
              <w:keepNext w:val="0"/>
              <w:keepLines w:val="0"/>
              <w:widowControl/>
              <w:suppressLineNumbers w:val="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rPr>
              <w:drawing>
                <wp:inline distT="0" distB="0" distL="114300" distR="114300">
                  <wp:extent cx="4477385" cy="1695450"/>
                  <wp:effectExtent l="0" t="0" r="18415" b="0"/>
                  <wp:docPr id="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
                          <pic:cNvPicPr>
                            <a:picLocks noChangeAspect="1"/>
                          </pic:cNvPicPr>
                        </pic:nvPicPr>
                        <pic:blipFill>
                          <a:blip r:embed="rId14"/>
                          <a:stretch>
                            <a:fillRect/>
                          </a:stretch>
                        </pic:blipFill>
                        <pic:spPr>
                          <a:xfrm>
                            <a:off x="0" y="0"/>
                            <a:ext cx="4477385" cy="1695450"/>
                          </a:xfrm>
                          <a:prstGeom prst="rect">
                            <a:avLst/>
                          </a:prstGeom>
                        </pic:spPr>
                      </pic:pic>
                    </a:graphicData>
                  </a:graphic>
                </wp:inline>
              </w:drawing>
            </w:r>
          </w:p>
          <w:p w14:paraId="6340326D">
            <w:pPr>
              <w:keepNext w:val="0"/>
              <w:keepLines w:val="0"/>
              <w:widowControl/>
              <w:numPr>
                <w:ilvl w:val="0"/>
                <w:numId w:val="1"/>
              </w:numPr>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马林斯七领域机会评估模型。</w:t>
            </w:r>
          </w:p>
          <w:p w14:paraId="22BC64C5">
            <w:pPr>
              <w:keepNext w:val="0"/>
              <w:keepLines w:val="0"/>
              <w:widowControl/>
              <w:numPr>
                <w:ilvl w:val="0"/>
                <w:numId w:val="0"/>
              </w:numPr>
              <w:suppressLineNumbers w:val="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rPr>
              <w:drawing>
                <wp:inline distT="0" distB="0" distL="114300" distR="114300">
                  <wp:extent cx="5015230" cy="3329305"/>
                  <wp:effectExtent l="0" t="0" r="13970" b="4445"/>
                  <wp:docPr id="2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
                          <pic:cNvPicPr>
                            <a:picLocks noChangeAspect="1"/>
                          </pic:cNvPicPr>
                        </pic:nvPicPr>
                        <pic:blipFill>
                          <a:blip r:embed="rId15"/>
                          <a:stretch>
                            <a:fillRect/>
                          </a:stretch>
                        </pic:blipFill>
                        <pic:spPr>
                          <a:xfrm>
                            <a:off x="0" y="0"/>
                            <a:ext cx="5015230" cy="3329305"/>
                          </a:xfrm>
                          <a:prstGeom prst="rect">
                            <a:avLst/>
                          </a:prstGeom>
                        </pic:spPr>
                      </pic:pic>
                    </a:graphicData>
                  </a:graphic>
                </wp:inline>
              </w:drawing>
            </w:r>
          </w:p>
          <w:p w14:paraId="47B01C27">
            <w:pPr>
              <w:keepNext w:val="0"/>
              <w:keepLines w:val="0"/>
              <w:widowControl/>
              <w:numPr>
                <w:ilvl w:val="0"/>
                <w:numId w:val="0"/>
              </w:numPr>
              <w:suppressLineNumbers w:val="0"/>
              <w:jc w:val="left"/>
              <w:rPr>
                <w:rFonts w:hint="eastAsia" w:asciiTheme="minorEastAsia" w:hAnsiTheme="minorEastAsia" w:eastAsiaTheme="minorEastAsia" w:cstheme="minorEastAsia"/>
                <w:b/>
                <w:bCs/>
                <w:color w:val="0070C0"/>
                <w:kern w:val="0"/>
                <w:sz w:val="32"/>
                <w:szCs w:val="32"/>
                <w:lang w:val="en-US" w:eastAsia="zh-CN" w:bidi="ar"/>
              </w:rPr>
            </w:pPr>
            <w:r>
              <w:rPr>
                <w:rFonts w:hint="eastAsia" w:asciiTheme="minorEastAsia" w:hAnsiTheme="minorEastAsia" w:eastAsiaTheme="minorEastAsia" w:cstheme="minorEastAsia"/>
                <w:b/>
                <w:bCs/>
                <w:color w:val="0070C0"/>
                <w:kern w:val="0"/>
                <w:sz w:val="32"/>
                <w:szCs w:val="32"/>
                <w:lang w:val="en-US" w:eastAsia="zh-CN" w:bidi="ar"/>
              </w:rPr>
              <w:t>六、选择创业项目</w:t>
            </w:r>
          </w:p>
          <w:p w14:paraId="441F75DB">
            <w:pPr>
              <w:keepNext w:val="0"/>
              <w:keepLines w:val="0"/>
              <w:widowControl/>
              <w:numPr>
                <w:ilvl w:val="0"/>
                <w:numId w:val="0"/>
              </w:numPr>
              <w:suppressLineNumbers w:val="0"/>
              <w:jc w:val="left"/>
              <w:rPr>
                <w:rFonts w:hint="eastAsia" w:asciiTheme="minorEastAsia" w:hAnsiTheme="minorEastAsia" w:eastAsiaTheme="minorEastAsia" w:cstheme="minorEastAsia"/>
                <w:b/>
                <w:bCs/>
                <w:color w:val="000000" w:themeColor="text1"/>
                <w:kern w:val="0"/>
                <w:sz w:val="28"/>
                <w:szCs w:val="28"/>
                <w:lang w:val="en-US" w:eastAsia="zh-CN" w:bidi="ar"/>
                <w14:textFill>
                  <w14:solidFill>
                    <w14:schemeClr w14:val="tx1"/>
                  </w14:solidFill>
                </w14:textFill>
              </w:rPr>
            </w:pPr>
            <w:r>
              <w:rPr>
                <w:rFonts w:hint="eastAsia" w:asciiTheme="minorEastAsia" w:hAnsiTheme="minorEastAsia" w:eastAsiaTheme="minorEastAsia" w:cstheme="minorEastAsia"/>
                <w:b/>
                <w:bCs/>
                <w:color w:val="000000" w:themeColor="text1"/>
                <w:kern w:val="0"/>
                <w:sz w:val="28"/>
                <w:szCs w:val="28"/>
                <w:lang w:val="en-US" w:eastAsia="zh-CN" w:bidi="ar"/>
                <w14:textFill>
                  <w14:solidFill>
                    <w14:schemeClr w14:val="tx1"/>
                  </w14:solidFill>
                </w14:textFill>
              </w:rPr>
              <w:t>（一）创业项目的选择原则</w:t>
            </w:r>
          </w:p>
          <w:p w14:paraId="1157C6A9">
            <w:pPr>
              <w:keepNext w:val="0"/>
              <w:keepLines w:val="0"/>
              <w:widowControl/>
              <w:numPr>
                <w:ilvl w:val="0"/>
                <w:numId w:val="0"/>
              </w:numPr>
              <w:suppressLineNumbers w:val="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rPr>
              <w:drawing>
                <wp:inline distT="0" distB="0" distL="114300" distR="114300">
                  <wp:extent cx="4963160" cy="2098040"/>
                  <wp:effectExtent l="0" t="0" r="8890" b="16510"/>
                  <wp:docPr id="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
                          <pic:cNvPicPr>
                            <a:picLocks noChangeAspect="1"/>
                          </pic:cNvPicPr>
                        </pic:nvPicPr>
                        <pic:blipFill>
                          <a:blip r:embed="rId16"/>
                          <a:stretch>
                            <a:fillRect/>
                          </a:stretch>
                        </pic:blipFill>
                        <pic:spPr>
                          <a:xfrm>
                            <a:off x="0" y="0"/>
                            <a:ext cx="4963160" cy="2098040"/>
                          </a:xfrm>
                          <a:prstGeom prst="rect">
                            <a:avLst/>
                          </a:prstGeom>
                        </pic:spPr>
                      </pic:pic>
                    </a:graphicData>
                  </a:graphic>
                </wp:inline>
              </w:drawing>
            </w:r>
          </w:p>
          <w:p w14:paraId="3EF83757">
            <w:pPr>
              <w:keepNext w:val="0"/>
              <w:keepLines w:val="0"/>
              <w:widowControl/>
              <w:numPr>
                <w:ilvl w:val="0"/>
                <w:numId w:val="0"/>
              </w:numPr>
              <w:suppressLineNumbers w:val="0"/>
              <w:jc w:val="left"/>
              <w:rPr>
                <w:rFonts w:hint="eastAsia" w:asciiTheme="minorEastAsia" w:hAnsiTheme="minorEastAsia" w:eastAsiaTheme="minorEastAsia" w:cstheme="minorEastAsia"/>
                <w:b/>
                <w:bCs/>
                <w:color w:val="000000" w:themeColor="text1"/>
                <w:kern w:val="0"/>
                <w:sz w:val="28"/>
                <w:szCs w:val="28"/>
                <w:lang w:val="en-US" w:eastAsia="zh-CN" w:bidi="ar"/>
                <w14:textFill>
                  <w14:solidFill>
                    <w14:schemeClr w14:val="tx1"/>
                  </w14:solidFill>
                </w14:textFill>
              </w:rPr>
            </w:pPr>
            <w:r>
              <w:rPr>
                <w:rFonts w:hint="eastAsia" w:asciiTheme="minorEastAsia" w:hAnsiTheme="minorEastAsia" w:eastAsiaTheme="minorEastAsia" w:cstheme="minorEastAsia"/>
                <w:b/>
                <w:bCs/>
                <w:color w:val="000000" w:themeColor="text1"/>
                <w:kern w:val="0"/>
                <w:sz w:val="28"/>
                <w:szCs w:val="28"/>
                <w:lang w:val="en-US" w:eastAsia="zh-CN" w:bidi="ar"/>
                <w14:textFill>
                  <w14:solidFill>
                    <w14:schemeClr w14:val="tx1"/>
                  </w14:solidFill>
                </w14:textFill>
              </w:rPr>
              <w:t>（二）创业项目的选择策略</w:t>
            </w:r>
          </w:p>
          <w:p w14:paraId="779A326C">
            <w:pPr>
              <w:keepNext w:val="0"/>
              <w:keepLines w:val="0"/>
              <w:widowControl/>
              <w:numPr>
                <w:ilvl w:val="0"/>
                <w:numId w:val="0"/>
              </w:numPr>
              <w:suppressLineNumbers w:val="0"/>
              <w:ind w:firstLine="420" w:firstLineChars="200"/>
              <w:jc w:val="left"/>
              <w:rPr>
                <w:rFonts w:hint="eastAsia" w:asciiTheme="minorEastAsia" w:hAnsiTheme="minorEastAsia" w:eastAsiaTheme="minorEastAsia" w:cstheme="minorEastAsia"/>
                <w:color w:val="000000" w:themeColor="text1"/>
                <w:kern w:val="0"/>
                <w:sz w:val="21"/>
                <w:szCs w:val="21"/>
                <w:highlight w:val="yellow"/>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highlight w:val="yellow"/>
                <w:lang w:val="en-US" w:eastAsia="zh-CN" w:bidi="ar"/>
                <w14:textFill>
                  <w14:solidFill>
                    <w14:schemeClr w14:val="tx1"/>
                  </w14:solidFill>
                </w14:textFill>
              </w:rPr>
              <w:t>1．选择自己感兴趣、有特长的项目</w:t>
            </w:r>
          </w:p>
          <w:p w14:paraId="5531D81A">
            <w:pPr>
              <w:keepNext w:val="0"/>
              <w:keepLines w:val="0"/>
              <w:widowControl/>
              <w:numPr>
                <w:ilvl w:val="0"/>
                <w:numId w:val="0"/>
              </w:numPr>
              <w:suppressLineNumbers w:val="0"/>
              <w:ind w:firstLine="420" w:firstLineChars="200"/>
              <w:jc w:val="left"/>
              <w:rPr>
                <w:rFonts w:hint="eastAsia" w:asciiTheme="minorEastAsia" w:hAnsiTheme="minorEastAsia" w:eastAsiaTheme="minorEastAsia" w:cstheme="minorEastAsia"/>
                <w:color w:val="000000" w:themeColor="text1"/>
                <w:kern w:val="0"/>
                <w:sz w:val="21"/>
                <w:szCs w:val="21"/>
                <w:highlight w:val="yellow"/>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highlight w:val="yellow"/>
                <w:lang w:val="en-US" w:eastAsia="zh-CN" w:bidi="ar"/>
                <w14:textFill>
                  <w14:solidFill>
                    <w14:schemeClr w14:val="tx1"/>
                  </w14:solidFill>
                </w14:textFill>
              </w:rPr>
              <w:t>2．选择自己最熟悉的项目</w:t>
            </w:r>
          </w:p>
          <w:p w14:paraId="6F96BFF0">
            <w:pPr>
              <w:keepNext w:val="0"/>
              <w:keepLines w:val="0"/>
              <w:widowControl/>
              <w:numPr>
                <w:ilvl w:val="0"/>
                <w:numId w:val="0"/>
              </w:numPr>
              <w:suppressLineNumbers w:val="0"/>
              <w:ind w:firstLine="420" w:firstLineChars="200"/>
              <w:jc w:val="left"/>
              <w:rPr>
                <w:rFonts w:hint="eastAsia" w:asciiTheme="minorEastAsia" w:hAnsiTheme="minorEastAsia" w:eastAsiaTheme="minorEastAsia" w:cstheme="minorEastAsia"/>
                <w:color w:val="000000" w:themeColor="text1"/>
                <w:kern w:val="0"/>
                <w:sz w:val="21"/>
                <w:szCs w:val="21"/>
                <w:highlight w:val="yellow"/>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highlight w:val="yellow"/>
                <w:lang w:val="en-US" w:eastAsia="zh-CN" w:bidi="ar"/>
                <w14:textFill>
                  <w14:solidFill>
                    <w14:schemeClr w14:val="tx1"/>
                  </w14:solidFill>
                </w14:textFill>
              </w:rPr>
              <w:t>3．选择自己最有人脉资源的项目</w:t>
            </w:r>
          </w:p>
          <w:p w14:paraId="469B8DA2">
            <w:pPr>
              <w:keepNext w:val="0"/>
              <w:keepLines w:val="0"/>
              <w:widowControl/>
              <w:numPr>
                <w:ilvl w:val="0"/>
                <w:numId w:val="0"/>
              </w:numPr>
              <w:suppressLineNumbers w:val="0"/>
              <w:ind w:firstLine="420" w:firstLineChars="200"/>
              <w:jc w:val="left"/>
              <w:rPr>
                <w:rFonts w:hint="eastAsia" w:asciiTheme="minorEastAsia" w:hAnsiTheme="minorEastAsia" w:eastAsiaTheme="minorEastAsia" w:cstheme="minorEastAsia"/>
                <w:color w:val="000000" w:themeColor="text1"/>
                <w:kern w:val="0"/>
                <w:sz w:val="21"/>
                <w:szCs w:val="21"/>
                <w:highlight w:val="yellow"/>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highlight w:val="yellow"/>
                <w:lang w:val="en-US" w:eastAsia="zh-CN" w:bidi="ar"/>
                <w14:textFill>
                  <w14:solidFill>
                    <w14:schemeClr w14:val="tx1"/>
                  </w14:solidFill>
                </w14:textFill>
              </w:rPr>
              <w:t>4．选择与自己风险承受力、财力相匹配的项目</w:t>
            </w:r>
          </w:p>
          <w:p w14:paraId="433A909C">
            <w:pPr>
              <w:keepNext w:val="0"/>
              <w:keepLines w:val="0"/>
              <w:widowControl/>
              <w:numPr>
                <w:ilvl w:val="0"/>
                <w:numId w:val="0"/>
              </w:numPr>
              <w:suppressLineNumbers w:val="0"/>
              <w:ind w:firstLine="420" w:firstLineChars="200"/>
              <w:jc w:val="left"/>
              <w:rPr>
                <w:rFonts w:hint="eastAsia" w:asciiTheme="minorEastAsia" w:hAnsiTheme="minorEastAsia" w:eastAsiaTheme="minorEastAsia" w:cstheme="minorEastAsia"/>
                <w:color w:val="000000" w:themeColor="text1"/>
                <w:kern w:val="0"/>
                <w:sz w:val="21"/>
                <w:szCs w:val="21"/>
                <w:highlight w:val="yellow"/>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highlight w:val="yellow"/>
                <w:lang w:val="en-US" w:eastAsia="zh-CN" w:bidi="ar"/>
                <w14:textFill>
                  <w14:solidFill>
                    <w14:schemeClr w14:val="tx1"/>
                  </w14:solidFill>
                </w14:textFill>
              </w:rPr>
              <w:t>5．选择享有政策扶持或优惠政策的项目</w:t>
            </w:r>
          </w:p>
          <w:p w14:paraId="20AC569B">
            <w:pPr>
              <w:keepNext w:val="0"/>
              <w:keepLines w:val="0"/>
              <w:widowControl/>
              <w:numPr>
                <w:ilvl w:val="0"/>
                <w:numId w:val="0"/>
              </w:numPr>
              <w:suppressLineNumbers w:val="0"/>
              <w:ind w:firstLine="420" w:firstLineChars="200"/>
              <w:jc w:val="left"/>
              <w:rPr>
                <w:rFonts w:hint="eastAsia" w:asciiTheme="minorEastAsia" w:hAnsiTheme="minorEastAsia" w:eastAsiaTheme="minorEastAsia" w:cstheme="minorEastAsia"/>
                <w:color w:val="000000" w:themeColor="text1"/>
                <w:kern w:val="0"/>
                <w:sz w:val="21"/>
                <w:szCs w:val="21"/>
                <w:highlight w:val="yellow"/>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highlight w:val="yellow"/>
                <w:lang w:val="en-US" w:eastAsia="zh-CN" w:bidi="ar"/>
                <w14:textFill>
                  <w14:solidFill>
                    <w14:schemeClr w14:val="tx1"/>
                  </w14:solidFill>
                </w14:textFill>
              </w:rPr>
              <w:t>6．选择最有市场潜力和行业发展前景的项目</w:t>
            </w:r>
          </w:p>
          <w:p w14:paraId="379AA02B">
            <w:pPr>
              <w:keepNext w:val="0"/>
              <w:keepLines w:val="0"/>
              <w:widowControl/>
              <w:numPr>
                <w:ilvl w:val="0"/>
                <w:numId w:val="0"/>
              </w:numPr>
              <w:suppressLineNumbers w:val="0"/>
              <w:ind w:firstLine="420" w:firstLineChars="200"/>
              <w:jc w:val="left"/>
              <w:rPr>
                <w:rFonts w:hint="eastAsia" w:asciiTheme="minorEastAsia" w:hAnsiTheme="minorEastAsia" w:eastAsiaTheme="minorEastAsia" w:cstheme="minorEastAsia"/>
                <w:color w:val="000000" w:themeColor="text1"/>
                <w:kern w:val="0"/>
                <w:sz w:val="21"/>
                <w:szCs w:val="21"/>
                <w:highlight w:val="yellow"/>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highlight w:val="yellow"/>
                <w:lang w:val="en-US" w:eastAsia="zh-CN" w:bidi="ar"/>
                <w14:textFill>
                  <w14:solidFill>
                    <w14:schemeClr w14:val="tx1"/>
                  </w14:solidFill>
                </w14:textFill>
              </w:rPr>
              <w:t>7．选择独具特色的项目</w:t>
            </w:r>
          </w:p>
          <w:p w14:paraId="7BA06AA9">
            <w:pPr>
              <w:keepNext w:val="0"/>
              <w:keepLines w:val="0"/>
              <w:widowControl/>
              <w:numPr>
                <w:ilvl w:val="0"/>
                <w:numId w:val="0"/>
              </w:numPr>
              <w:suppressLineNumbers w:val="0"/>
              <w:ind w:firstLine="420" w:firstLineChars="200"/>
              <w:jc w:val="left"/>
              <w:rPr>
                <w:rFonts w:hint="eastAsia" w:asciiTheme="minorEastAsia" w:hAnsiTheme="minorEastAsia" w:eastAsiaTheme="minorEastAsia" w:cstheme="minorEastAsia"/>
                <w:color w:val="000000" w:themeColor="text1"/>
                <w:kern w:val="0"/>
                <w:sz w:val="21"/>
                <w:szCs w:val="21"/>
                <w:highlight w:val="yellow"/>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highlight w:val="yellow"/>
                <w:lang w:val="en-US" w:eastAsia="zh-CN" w:bidi="ar"/>
                <w14:textFill>
                  <w14:solidFill>
                    <w14:schemeClr w14:val="tx1"/>
                  </w14:solidFill>
                </w14:textFill>
              </w:rPr>
              <w:t>8．选择雇佣人力较少的项目</w:t>
            </w:r>
          </w:p>
          <w:p w14:paraId="1C34908D">
            <w:pPr>
              <w:keepNext w:val="0"/>
              <w:keepLines w:val="0"/>
              <w:widowControl/>
              <w:numPr>
                <w:ilvl w:val="0"/>
                <w:numId w:val="0"/>
              </w:numPr>
              <w:suppressLineNumbers w:val="0"/>
              <w:ind w:firstLine="420" w:firstLineChars="200"/>
              <w:jc w:val="left"/>
              <w:rPr>
                <w:rFonts w:hint="eastAsia" w:asciiTheme="minorEastAsia" w:hAnsiTheme="minorEastAsia" w:eastAsiaTheme="minorEastAsia" w:cstheme="minorEastAsia"/>
                <w:color w:val="000000" w:themeColor="text1"/>
                <w:kern w:val="0"/>
                <w:sz w:val="21"/>
                <w:szCs w:val="21"/>
                <w:highlight w:val="yellow"/>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highlight w:val="yellow"/>
                <w:lang w:val="en-US" w:eastAsia="zh-CN" w:bidi="ar"/>
                <w14:textFill>
                  <w14:solidFill>
                    <w14:schemeClr w14:val="tx1"/>
                  </w14:solidFill>
                </w14:textFill>
              </w:rPr>
              <w:t>9．选择资金投入较少、周转期短的项目</w:t>
            </w:r>
          </w:p>
          <w:p w14:paraId="2B5D7A94">
            <w:pPr>
              <w:keepNext w:val="0"/>
              <w:keepLines w:val="0"/>
              <w:widowControl/>
              <w:numPr>
                <w:ilvl w:val="0"/>
                <w:numId w:val="0"/>
              </w:numPr>
              <w:suppressLineNumbers w:val="0"/>
              <w:ind w:firstLine="420" w:firstLineChars="200"/>
              <w:jc w:val="left"/>
              <w:rPr>
                <w:rFonts w:hint="eastAsia" w:asciiTheme="minorEastAsia" w:hAnsiTheme="minorEastAsia" w:eastAsiaTheme="minorEastAsia" w:cstheme="minorEastAsia"/>
                <w:color w:val="000000" w:themeColor="text1"/>
                <w:kern w:val="0"/>
                <w:sz w:val="21"/>
                <w:szCs w:val="21"/>
                <w:highlight w:val="yellow"/>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highlight w:val="yellow"/>
                <w:lang w:val="en-US" w:eastAsia="zh-CN" w:bidi="ar"/>
                <w14:textFill>
                  <w14:solidFill>
                    <w14:schemeClr w14:val="tx1"/>
                  </w14:solidFill>
                </w14:textFill>
              </w:rPr>
              <w:t>10．避免技术性要求过高的项目</w:t>
            </w:r>
          </w:p>
          <w:p w14:paraId="6197E26A">
            <w:pPr>
              <w:keepNext w:val="0"/>
              <w:keepLines w:val="0"/>
              <w:widowControl/>
              <w:numPr>
                <w:ilvl w:val="0"/>
                <w:numId w:val="0"/>
              </w:numPr>
              <w:suppressLineNumbers w:val="0"/>
              <w:jc w:val="left"/>
              <w:rPr>
                <w:rFonts w:hint="eastAsia" w:asciiTheme="minorEastAsia" w:hAnsiTheme="minorEastAsia" w:eastAsiaTheme="minorEastAsia" w:cstheme="minorEastAsia"/>
                <w:b/>
                <w:bCs/>
                <w:color w:val="002060"/>
                <w:kern w:val="0"/>
                <w:sz w:val="44"/>
                <w:szCs w:val="44"/>
                <w:lang w:val="en-US" w:eastAsia="zh-CN" w:bidi="ar"/>
              </w:rPr>
            </w:pPr>
            <w:r>
              <w:rPr>
                <w:rFonts w:hint="eastAsia" w:asciiTheme="minorEastAsia" w:hAnsiTheme="minorEastAsia" w:eastAsiaTheme="minorEastAsia" w:cstheme="minorEastAsia"/>
                <w:b/>
                <w:bCs/>
                <w:color w:val="002060"/>
                <w:kern w:val="0"/>
                <w:sz w:val="44"/>
                <w:szCs w:val="44"/>
                <w:lang w:val="en-US" w:eastAsia="zh-CN" w:bidi="ar"/>
              </w:rPr>
              <w:t>任务二 识别创业风险</w:t>
            </w:r>
          </w:p>
          <w:p w14:paraId="7856F9F6">
            <w:pPr>
              <w:keepNext w:val="0"/>
              <w:keepLines w:val="0"/>
              <w:widowControl/>
              <w:numPr>
                <w:ilvl w:val="0"/>
                <w:numId w:val="0"/>
              </w:numPr>
              <w:suppressLineNumbers w:val="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p>
          <w:p w14:paraId="126A41DC">
            <w:pPr>
              <w:keepNext w:val="0"/>
              <w:keepLines w:val="0"/>
              <w:widowControl/>
              <w:numPr>
                <w:ilvl w:val="0"/>
                <w:numId w:val="0"/>
              </w:numPr>
              <w:suppressLineNumbers w:val="0"/>
              <w:shd w:val="clear" w:fill="91ABDF" w:themeFill="accent1" w:themeFillTint="99"/>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b/>
                <w:bCs/>
                <w:color w:val="000000" w:themeColor="text1"/>
                <w:kern w:val="0"/>
                <w:sz w:val="21"/>
                <w:szCs w:val="21"/>
                <w:lang w:val="en-US" w:eastAsia="zh-CN" w:bidi="ar"/>
                <w14:textFill>
                  <w14:solidFill>
                    <w14:schemeClr w14:val="tx1"/>
                  </w14:solidFill>
                </w14:textFill>
              </w:rPr>
              <w:t>创业故事</w:t>
            </w: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 xml:space="preserve">  中国微型博客鼻祖“饭否”的没落</w:t>
            </w:r>
          </w:p>
          <w:p w14:paraId="3C1051B3">
            <w:pPr>
              <w:keepNext w:val="0"/>
              <w:keepLines w:val="0"/>
              <w:widowControl/>
              <w:numPr>
                <w:ilvl w:val="0"/>
                <w:numId w:val="0"/>
              </w:numPr>
              <w:suppressLineNumbers w:val="0"/>
              <w:shd w:val="clear" w:fill="91ABDF" w:themeFill="accent1" w:themeFillTint="99"/>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想一想：</w:t>
            </w:r>
          </w:p>
          <w:p w14:paraId="5FBF3A7D">
            <w:pPr>
              <w:keepNext w:val="0"/>
              <w:keepLines w:val="0"/>
              <w:widowControl/>
              <w:numPr>
                <w:ilvl w:val="0"/>
                <w:numId w:val="0"/>
              </w:numPr>
              <w:suppressLineNumbers w:val="0"/>
              <w:shd w:val="clear" w:fill="91ABDF" w:themeFill="accent1" w:themeFillTint="99"/>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（1）饭否创始团队在创业过程中遇到了哪些风险？</w:t>
            </w:r>
          </w:p>
          <w:p w14:paraId="7F727D2E">
            <w:pPr>
              <w:keepNext w:val="0"/>
              <w:keepLines w:val="0"/>
              <w:widowControl/>
              <w:numPr>
                <w:ilvl w:val="0"/>
                <w:numId w:val="0"/>
              </w:numPr>
              <w:suppressLineNumbers w:val="0"/>
              <w:shd w:val="clear" w:fill="91ABDF" w:themeFill="accent1" w:themeFillTint="99"/>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（2）如果是你，你将如何抵御和防范这些风险？</w:t>
            </w:r>
          </w:p>
          <w:p w14:paraId="74BBF036">
            <w:pPr>
              <w:keepNext w:val="0"/>
              <w:keepLines w:val="0"/>
              <w:widowControl/>
              <w:numPr>
                <w:ilvl w:val="0"/>
                <w:numId w:val="0"/>
              </w:numPr>
              <w:suppressLineNumbers w:val="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p>
          <w:p w14:paraId="5C125664">
            <w:pPr>
              <w:keepNext w:val="0"/>
              <w:keepLines w:val="0"/>
              <w:widowControl/>
              <w:numPr>
                <w:ilvl w:val="0"/>
                <w:numId w:val="0"/>
              </w:numPr>
              <w:suppressLineNumbers w:val="0"/>
              <w:jc w:val="left"/>
              <w:rPr>
                <w:rFonts w:hint="eastAsia" w:asciiTheme="minorEastAsia" w:hAnsiTheme="minorEastAsia" w:eastAsiaTheme="minorEastAsia" w:cstheme="minorEastAsia"/>
                <w:b/>
                <w:bCs/>
                <w:color w:val="0070C0"/>
                <w:kern w:val="0"/>
                <w:sz w:val="32"/>
                <w:szCs w:val="32"/>
                <w:lang w:val="en-US" w:eastAsia="zh-CN" w:bidi="ar"/>
              </w:rPr>
            </w:pPr>
            <w:r>
              <w:rPr>
                <w:rFonts w:hint="eastAsia" w:asciiTheme="minorEastAsia" w:hAnsiTheme="minorEastAsia" w:eastAsiaTheme="minorEastAsia" w:cstheme="minorEastAsia"/>
                <w:b/>
                <w:bCs/>
                <w:color w:val="0070C0"/>
                <w:kern w:val="0"/>
                <w:sz w:val="32"/>
                <w:szCs w:val="32"/>
                <w:lang w:val="en-US" w:eastAsia="zh-CN" w:bidi="ar"/>
              </w:rPr>
              <w:t>一、创业风险的来源</w:t>
            </w:r>
          </w:p>
          <w:p w14:paraId="2754FACD">
            <w:pPr>
              <w:keepNext w:val="0"/>
              <w:keepLines w:val="0"/>
              <w:widowControl/>
              <w:numPr>
                <w:ilvl w:val="0"/>
                <w:numId w:val="0"/>
              </w:numPr>
              <w:suppressLineNumbers w:val="0"/>
              <w:jc w:val="left"/>
              <w:rPr>
                <w:rFonts w:hint="eastAsia" w:asciiTheme="minorEastAsia" w:hAnsiTheme="minorEastAsia" w:eastAsiaTheme="minorEastAsia" w:cstheme="minorEastAsia"/>
                <w:b/>
                <w:bCs/>
                <w:color w:val="000000" w:themeColor="text1"/>
                <w:kern w:val="0"/>
                <w:sz w:val="28"/>
                <w:szCs w:val="28"/>
                <w:lang w:val="en-US" w:eastAsia="zh-CN" w:bidi="ar"/>
                <w14:textFill>
                  <w14:solidFill>
                    <w14:schemeClr w14:val="tx1"/>
                  </w14:solidFill>
                </w14:textFill>
              </w:rPr>
            </w:pPr>
            <w:r>
              <w:rPr>
                <w:rFonts w:hint="eastAsia" w:asciiTheme="minorEastAsia" w:hAnsiTheme="minorEastAsia" w:eastAsiaTheme="minorEastAsia" w:cstheme="minorEastAsia"/>
                <w:b/>
                <w:bCs/>
                <w:color w:val="000000" w:themeColor="text1"/>
                <w:kern w:val="0"/>
                <w:sz w:val="28"/>
                <w:szCs w:val="28"/>
                <w:lang w:val="en-US" w:eastAsia="zh-CN" w:bidi="ar"/>
                <w14:textFill>
                  <w14:solidFill>
                    <w14:schemeClr w14:val="tx1"/>
                  </w14:solidFill>
                </w14:textFill>
              </w:rPr>
              <w:t>（一）市场验证失误</w:t>
            </w:r>
          </w:p>
          <w:p w14:paraId="27BC1166">
            <w:pPr>
              <w:keepNext w:val="0"/>
              <w:keepLines w:val="0"/>
              <w:widowControl/>
              <w:numPr>
                <w:ilvl w:val="0"/>
                <w:numId w:val="0"/>
              </w:numPr>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创业者在识别创业机会、选择创业项目后，对创业活动已形成自己的想法和判断，在创业实践中需要将自己的想法和判断进行市场验证，以确定自己的产品或服务具备有效的性能、低廉的成本和高质量的品质，以及能在市场竞争中生存下来。这一市场验证过程需要大量复杂且耗资大、耗时长的研究工作，而这对于创业者和初创企业来说是一大负担，并可能因此面临风险。</w:t>
            </w:r>
          </w:p>
          <w:p w14:paraId="22A7D07B">
            <w:pPr>
              <w:keepNext w:val="0"/>
              <w:keepLines w:val="0"/>
              <w:widowControl/>
              <w:numPr>
                <w:ilvl w:val="0"/>
                <w:numId w:val="0"/>
              </w:numPr>
              <w:suppressLineNumbers w:val="0"/>
              <w:jc w:val="left"/>
              <w:rPr>
                <w:rFonts w:hint="eastAsia" w:asciiTheme="minorEastAsia" w:hAnsiTheme="minorEastAsia" w:eastAsiaTheme="minorEastAsia" w:cstheme="minorEastAsia"/>
                <w:b/>
                <w:bCs/>
                <w:color w:val="000000" w:themeColor="text1"/>
                <w:kern w:val="0"/>
                <w:sz w:val="28"/>
                <w:szCs w:val="28"/>
                <w:lang w:val="en-US" w:eastAsia="zh-CN" w:bidi="ar"/>
                <w14:textFill>
                  <w14:solidFill>
                    <w14:schemeClr w14:val="tx1"/>
                  </w14:solidFill>
                </w14:textFill>
              </w:rPr>
            </w:pPr>
            <w:r>
              <w:rPr>
                <w:rFonts w:hint="eastAsia" w:asciiTheme="minorEastAsia" w:hAnsiTheme="minorEastAsia" w:eastAsiaTheme="minorEastAsia" w:cstheme="minorEastAsia"/>
                <w:b/>
                <w:bCs/>
                <w:color w:val="000000" w:themeColor="text1"/>
                <w:kern w:val="0"/>
                <w:sz w:val="28"/>
                <w:szCs w:val="28"/>
                <w:lang w:val="en-US" w:eastAsia="zh-CN" w:bidi="ar"/>
                <w14:textFill>
                  <w14:solidFill>
                    <w14:schemeClr w14:val="tx1"/>
                  </w14:solidFill>
                </w14:textFill>
              </w:rPr>
              <w:t>（二）融资缺口</w:t>
            </w:r>
          </w:p>
          <w:p w14:paraId="3AFACA75">
            <w:pPr>
              <w:keepNext w:val="0"/>
              <w:keepLines w:val="0"/>
              <w:widowControl/>
              <w:numPr>
                <w:ilvl w:val="0"/>
                <w:numId w:val="0"/>
              </w:numPr>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融资缺口带来的风险主要表现为以下三个方面：</w:t>
            </w:r>
          </w:p>
          <w:p w14:paraId="1E826167">
            <w:pPr>
              <w:keepNext w:val="0"/>
              <w:keepLines w:val="0"/>
              <w:widowControl/>
              <w:numPr>
                <w:ilvl w:val="0"/>
                <w:numId w:val="0"/>
              </w:numPr>
              <w:suppressLineNumbers w:val="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rPr>
              <w:drawing>
                <wp:inline distT="0" distB="0" distL="114300" distR="114300">
                  <wp:extent cx="3552825" cy="2751455"/>
                  <wp:effectExtent l="0" t="0" r="0" b="0"/>
                  <wp:docPr id="2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4"/>
                          <pic:cNvPicPr>
                            <a:picLocks noChangeAspect="1"/>
                          </pic:cNvPicPr>
                        </pic:nvPicPr>
                        <pic:blipFill>
                          <a:blip r:embed="rId17"/>
                          <a:srcRect t="2079"/>
                          <a:stretch>
                            <a:fillRect/>
                          </a:stretch>
                        </pic:blipFill>
                        <pic:spPr>
                          <a:xfrm>
                            <a:off x="0" y="0"/>
                            <a:ext cx="3552825" cy="2751455"/>
                          </a:xfrm>
                          <a:prstGeom prst="rect">
                            <a:avLst/>
                          </a:prstGeom>
                        </pic:spPr>
                      </pic:pic>
                    </a:graphicData>
                  </a:graphic>
                </wp:inline>
              </w:drawing>
            </w:r>
          </w:p>
          <w:p w14:paraId="289C84B3">
            <w:pPr>
              <w:keepNext w:val="0"/>
              <w:keepLines w:val="0"/>
              <w:widowControl/>
              <w:numPr>
                <w:ilvl w:val="0"/>
                <w:numId w:val="0"/>
              </w:numPr>
              <w:suppressLineNumbers w:val="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p>
          <w:p w14:paraId="6C9BFD56">
            <w:pPr>
              <w:keepNext w:val="0"/>
              <w:keepLines w:val="0"/>
              <w:widowControl/>
              <w:numPr>
                <w:ilvl w:val="0"/>
                <w:numId w:val="0"/>
              </w:numPr>
              <w:suppressLineNumbers w:val="0"/>
              <w:jc w:val="left"/>
              <w:rPr>
                <w:rFonts w:hint="eastAsia" w:asciiTheme="minorEastAsia" w:hAnsiTheme="minorEastAsia" w:eastAsiaTheme="minorEastAsia" w:cstheme="minorEastAsia"/>
                <w:b/>
                <w:bCs/>
                <w:color w:val="000000" w:themeColor="text1"/>
                <w:kern w:val="0"/>
                <w:sz w:val="28"/>
                <w:szCs w:val="28"/>
                <w:lang w:val="en-US" w:eastAsia="zh-CN" w:bidi="ar"/>
                <w14:textFill>
                  <w14:solidFill>
                    <w14:schemeClr w14:val="tx1"/>
                  </w14:solidFill>
                </w14:textFill>
              </w:rPr>
            </w:pPr>
            <w:r>
              <w:rPr>
                <w:rFonts w:hint="eastAsia" w:asciiTheme="minorEastAsia" w:hAnsiTheme="minorEastAsia" w:eastAsiaTheme="minorEastAsia" w:cstheme="minorEastAsia"/>
                <w:b/>
                <w:bCs/>
                <w:color w:val="000000" w:themeColor="text1"/>
                <w:kern w:val="0"/>
                <w:sz w:val="28"/>
                <w:szCs w:val="28"/>
                <w:lang w:val="en-US" w:eastAsia="zh-CN" w:bidi="ar"/>
                <w14:textFill>
                  <w14:solidFill>
                    <w14:schemeClr w14:val="tx1"/>
                  </w14:solidFill>
                </w14:textFill>
              </w:rPr>
              <w:t>（三）资源无法整合</w:t>
            </w:r>
          </w:p>
          <w:p w14:paraId="7760D93D">
            <w:pPr>
              <w:keepNext w:val="0"/>
              <w:keepLines w:val="0"/>
              <w:widowControl/>
              <w:numPr>
                <w:ilvl w:val="0"/>
                <w:numId w:val="0"/>
              </w:numPr>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创业者通过利用和整合资源，将资源转化为价值，推动创业项目的开展。</w:t>
            </w:r>
          </w:p>
          <w:p w14:paraId="72C005A1">
            <w:pPr>
              <w:keepNext w:val="0"/>
              <w:keepLines w:val="0"/>
              <w:widowControl/>
              <w:numPr>
                <w:ilvl w:val="0"/>
                <w:numId w:val="0"/>
              </w:numPr>
              <w:suppressLineNumbers w:val="0"/>
              <w:jc w:val="left"/>
              <w:rPr>
                <w:rFonts w:hint="eastAsia" w:asciiTheme="minorEastAsia" w:hAnsiTheme="minorEastAsia" w:eastAsiaTheme="minorEastAsia" w:cstheme="minorEastAsia"/>
                <w:b/>
                <w:bCs/>
                <w:color w:val="000000" w:themeColor="text1"/>
                <w:kern w:val="0"/>
                <w:sz w:val="28"/>
                <w:szCs w:val="28"/>
                <w:lang w:val="en-US" w:eastAsia="zh-CN" w:bidi="ar"/>
                <w14:textFill>
                  <w14:solidFill>
                    <w14:schemeClr w14:val="tx1"/>
                  </w14:solidFill>
                </w14:textFill>
              </w:rPr>
            </w:pPr>
            <w:r>
              <w:rPr>
                <w:rFonts w:hint="eastAsia" w:asciiTheme="minorEastAsia" w:hAnsiTheme="minorEastAsia" w:eastAsiaTheme="minorEastAsia" w:cstheme="minorEastAsia"/>
                <w:b/>
                <w:bCs/>
                <w:color w:val="000000" w:themeColor="text1"/>
                <w:kern w:val="0"/>
                <w:sz w:val="28"/>
                <w:szCs w:val="28"/>
                <w:lang w:val="en-US" w:eastAsia="zh-CN" w:bidi="ar"/>
                <w14:textFill>
                  <w14:solidFill>
                    <w14:schemeClr w14:val="tx1"/>
                  </w14:solidFill>
                </w14:textFill>
              </w:rPr>
              <w:t>（四）管理能力不足</w:t>
            </w:r>
          </w:p>
          <w:p w14:paraId="5B72F353">
            <w:pPr>
              <w:keepNext w:val="0"/>
              <w:keepLines w:val="0"/>
              <w:widowControl/>
              <w:numPr>
                <w:ilvl w:val="0"/>
                <w:numId w:val="0"/>
              </w:numPr>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管理能力不足就会导致企业运转不良，造成创业风险，具体来说，主要有以下两种情况。</w:t>
            </w:r>
          </w:p>
          <w:p w14:paraId="00292337">
            <w:pPr>
              <w:keepNext w:val="0"/>
              <w:keepLines w:val="0"/>
              <w:widowControl/>
              <w:numPr>
                <w:ilvl w:val="0"/>
                <w:numId w:val="0"/>
              </w:numPr>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（1）创业者本人是技术人才，利用某一高新技术进行创业，但不一定具备专业的管理才能。</w:t>
            </w:r>
          </w:p>
          <w:p w14:paraId="6ACA3474">
            <w:pPr>
              <w:keepNext w:val="0"/>
              <w:keepLines w:val="0"/>
              <w:widowControl/>
              <w:numPr>
                <w:ilvl w:val="0"/>
                <w:numId w:val="0"/>
              </w:numPr>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（2）创业者的思维比较活跃，往往能够在创业过程中形成新鲜的点子，挖掘出新商机，却不善于企业的战略规划和经营管理。</w:t>
            </w:r>
          </w:p>
          <w:p w14:paraId="17F549BA">
            <w:pPr>
              <w:keepNext w:val="0"/>
              <w:keepLines w:val="0"/>
              <w:widowControl/>
              <w:numPr>
                <w:ilvl w:val="0"/>
                <w:numId w:val="0"/>
              </w:numPr>
              <w:suppressLineNumbers w:val="0"/>
              <w:jc w:val="left"/>
              <w:rPr>
                <w:rFonts w:hint="eastAsia" w:asciiTheme="minorEastAsia" w:hAnsiTheme="minorEastAsia" w:eastAsiaTheme="minorEastAsia" w:cstheme="minorEastAsia"/>
                <w:b/>
                <w:bCs/>
                <w:color w:val="000000" w:themeColor="text1"/>
                <w:kern w:val="0"/>
                <w:sz w:val="28"/>
                <w:szCs w:val="28"/>
                <w:lang w:val="en-US" w:eastAsia="zh-CN" w:bidi="ar"/>
                <w14:textFill>
                  <w14:solidFill>
                    <w14:schemeClr w14:val="tx1"/>
                  </w14:solidFill>
                </w14:textFill>
              </w:rPr>
            </w:pPr>
            <w:r>
              <w:rPr>
                <w:rFonts w:hint="eastAsia" w:asciiTheme="minorEastAsia" w:hAnsiTheme="minorEastAsia" w:eastAsiaTheme="minorEastAsia" w:cstheme="minorEastAsia"/>
                <w:b/>
                <w:bCs/>
                <w:color w:val="000000" w:themeColor="text1"/>
                <w:kern w:val="0"/>
                <w:sz w:val="28"/>
                <w:szCs w:val="28"/>
                <w:lang w:val="en-US" w:eastAsia="zh-CN" w:bidi="ar"/>
                <w14:textFill>
                  <w14:solidFill>
                    <w14:schemeClr w14:val="tx1"/>
                  </w14:solidFill>
                </w14:textFill>
              </w:rPr>
              <w:t>（五）创业团队冲突</w:t>
            </w:r>
          </w:p>
          <w:p w14:paraId="6732C549">
            <w:pPr>
              <w:keepNext w:val="0"/>
              <w:keepLines w:val="0"/>
              <w:widowControl/>
              <w:numPr>
                <w:ilvl w:val="0"/>
                <w:numId w:val="0"/>
              </w:numPr>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创业项目通常需要由多种角色组成的创业团队共同参与经营，团队中包括创业者、技术人员、投资者等，他们因职能不同，受教育程度不同，价值理念和目的不同，在创业过程中不可避免会发生观念和想法的冲突。如果他们不能妥善协调与沟通，就会给企业带来风险。</w:t>
            </w:r>
          </w:p>
          <w:p w14:paraId="7860192A">
            <w:pPr>
              <w:keepNext w:val="0"/>
              <w:keepLines w:val="0"/>
              <w:widowControl/>
              <w:numPr>
                <w:ilvl w:val="0"/>
                <w:numId w:val="0"/>
              </w:numPr>
              <w:suppressLineNumbers w:val="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p>
          <w:p w14:paraId="26E248D2">
            <w:pPr>
              <w:keepNext w:val="0"/>
              <w:keepLines w:val="0"/>
              <w:widowControl/>
              <w:numPr>
                <w:ilvl w:val="0"/>
                <w:numId w:val="2"/>
              </w:numPr>
              <w:suppressLineNumbers w:val="0"/>
              <w:jc w:val="left"/>
              <w:rPr>
                <w:rFonts w:hint="eastAsia" w:asciiTheme="minorEastAsia" w:hAnsiTheme="minorEastAsia" w:eastAsiaTheme="minorEastAsia" w:cstheme="minorEastAsia"/>
                <w:b/>
                <w:bCs/>
                <w:color w:val="0070C0"/>
                <w:kern w:val="0"/>
                <w:sz w:val="32"/>
                <w:szCs w:val="32"/>
                <w:lang w:val="en-US" w:eastAsia="zh-CN" w:bidi="ar"/>
              </w:rPr>
            </w:pPr>
            <w:r>
              <w:rPr>
                <w:rFonts w:hint="eastAsia" w:asciiTheme="minorEastAsia" w:hAnsiTheme="minorEastAsia" w:eastAsiaTheme="minorEastAsia" w:cstheme="minorEastAsia"/>
                <w:b/>
                <w:bCs/>
                <w:color w:val="0070C0"/>
                <w:kern w:val="0"/>
                <w:sz w:val="32"/>
                <w:szCs w:val="32"/>
                <w:lang w:val="en-US" w:eastAsia="zh-CN" w:bidi="ar"/>
              </w:rPr>
              <w:t>创业风险的防范</w:t>
            </w:r>
          </w:p>
          <w:p w14:paraId="0A53E19C">
            <w:pPr>
              <w:keepNext w:val="0"/>
              <w:keepLines w:val="0"/>
              <w:widowControl/>
              <w:numPr>
                <w:ilvl w:val="0"/>
                <w:numId w:val="0"/>
              </w:numPr>
              <w:suppressLineNumbers w:val="0"/>
              <w:jc w:val="left"/>
              <w:rPr>
                <w:rFonts w:hint="eastAsia" w:asciiTheme="minorEastAsia" w:hAnsiTheme="minorEastAsia" w:eastAsiaTheme="minorEastAsia" w:cstheme="minorEastAsia"/>
                <w:b/>
                <w:bCs/>
                <w:color w:val="000000" w:themeColor="text1"/>
                <w:kern w:val="0"/>
                <w:sz w:val="28"/>
                <w:szCs w:val="28"/>
                <w:lang w:val="en-US" w:eastAsia="zh-CN" w:bidi="ar"/>
                <w14:textFill>
                  <w14:solidFill>
                    <w14:schemeClr w14:val="tx1"/>
                  </w14:solidFill>
                </w14:textFill>
              </w:rPr>
            </w:pPr>
            <w:r>
              <w:rPr>
                <w:rFonts w:hint="eastAsia" w:asciiTheme="minorEastAsia" w:hAnsiTheme="minorEastAsia" w:eastAsiaTheme="minorEastAsia" w:cstheme="minorEastAsia"/>
                <w:b/>
                <w:bCs/>
                <w:color w:val="000000" w:themeColor="text1"/>
                <w:kern w:val="0"/>
                <w:sz w:val="28"/>
                <w:szCs w:val="28"/>
                <w:lang w:val="en-US" w:eastAsia="zh-CN" w:bidi="ar"/>
                <w14:textFill>
                  <w14:solidFill>
                    <w14:schemeClr w14:val="tx1"/>
                  </w14:solidFill>
                </w14:textFill>
              </w:rPr>
              <w:t>（一）项目风险防范</w:t>
            </w:r>
          </w:p>
          <w:p w14:paraId="05295330">
            <w:pPr>
              <w:keepNext w:val="0"/>
              <w:keepLines w:val="0"/>
              <w:widowControl/>
              <w:numPr>
                <w:ilvl w:val="0"/>
                <w:numId w:val="0"/>
              </w:numPr>
              <w:suppressLineNumbers w:val="0"/>
              <w:ind w:firstLine="420" w:firstLineChars="200"/>
              <w:jc w:val="left"/>
              <w:rPr>
                <w:rFonts w:hint="eastAsia" w:asciiTheme="minorEastAsia" w:hAnsiTheme="minorEastAsia" w:eastAsiaTheme="minorEastAsia" w:cstheme="minorEastAsia"/>
                <w:b w:val="0"/>
                <w:bCs w:val="0"/>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b w:val="0"/>
                <w:bCs w:val="0"/>
                <w:color w:val="000000" w:themeColor="text1"/>
                <w:kern w:val="0"/>
                <w:sz w:val="21"/>
                <w:szCs w:val="21"/>
                <w:lang w:val="en-US" w:eastAsia="zh-CN" w:bidi="ar"/>
                <w14:textFill>
                  <w14:solidFill>
                    <w14:schemeClr w14:val="tx1"/>
                  </w14:solidFill>
                </w14:textFill>
              </w:rPr>
              <w:t>项目风险是指在创业初期因盲目选择创业项目或选择的创业项目不当，导致企业无法盈利而难以生存的风险。为防范此类风险，大学生创业者在选择创业项目时一定要根据自身的优缺点，对想要从事的行业进行深入的市场调研，对产品、服务、资源等进行深入的了解与分析，选择与自己相匹配的创业项目。</w:t>
            </w:r>
          </w:p>
          <w:p w14:paraId="5A035F6F">
            <w:pPr>
              <w:keepNext w:val="0"/>
              <w:keepLines w:val="0"/>
              <w:widowControl/>
              <w:numPr>
                <w:ilvl w:val="0"/>
                <w:numId w:val="0"/>
              </w:numPr>
              <w:suppressLineNumbers w:val="0"/>
              <w:jc w:val="left"/>
              <w:rPr>
                <w:rFonts w:hint="eastAsia" w:asciiTheme="minorEastAsia" w:hAnsiTheme="minorEastAsia" w:eastAsiaTheme="minorEastAsia" w:cstheme="minorEastAsia"/>
                <w:b/>
                <w:bCs/>
                <w:color w:val="000000" w:themeColor="text1"/>
                <w:kern w:val="0"/>
                <w:sz w:val="28"/>
                <w:szCs w:val="28"/>
                <w:lang w:val="en-US" w:eastAsia="zh-CN" w:bidi="ar"/>
                <w14:textFill>
                  <w14:solidFill>
                    <w14:schemeClr w14:val="tx1"/>
                  </w14:solidFill>
                </w14:textFill>
              </w:rPr>
            </w:pPr>
            <w:r>
              <w:rPr>
                <w:rFonts w:hint="eastAsia" w:asciiTheme="minorEastAsia" w:hAnsiTheme="minorEastAsia" w:eastAsiaTheme="minorEastAsia" w:cstheme="minorEastAsia"/>
                <w:b/>
                <w:bCs/>
                <w:color w:val="000000" w:themeColor="text1"/>
                <w:kern w:val="0"/>
                <w:sz w:val="28"/>
                <w:szCs w:val="28"/>
                <w:lang w:val="en-US" w:eastAsia="zh-CN" w:bidi="ar"/>
                <w14:textFill>
                  <w14:solidFill>
                    <w14:schemeClr w14:val="tx1"/>
                  </w14:solidFill>
                </w14:textFill>
              </w:rPr>
              <w:t>（二）市场风险防范</w:t>
            </w:r>
          </w:p>
          <w:p w14:paraId="349D3C44">
            <w:pPr>
              <w:keepNext w:val="0"/>
              <w:keepLines w:val="0"/>
              <w:widowControl/>
              <w:numPr>
                <w:ilvl w:val="0"/>
                <w:numId w:val="0"/>
              </w:numPr>
              <w:suppressLineNumbers w:val="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rPr>
              <w:drawing>
                <wp:inline distT="0" distB="0" distL="114300" distR="114300">
                  <wp:extent cx="4925695" cy="2142490"/>
                  <wp:effectExtent l="0" t="0" r="8255" b="10160"/>
                  <wp:docPr id="2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3"/>
                          <pic:cNvPicPr>
                            <a:picLocks noChangeAspect="1"/>
                          </pic:cNvPicPr>
                        </pic:nvPicPr>
                        <pic:blipFill>
                          <a:blip r:embed="rId18"/>
                          <a:stretch>
                            <a:fillRect/>
                          </a:stretch>
                        </pic:blipFill>
                        <pic:spPr>
                          <a:xfrm>
                            <a:off x="0" y="0"/>
                            <a:ext cx="4925695" cy="2142490"/>
                          </a:xfrm>
                          <a:prstGeom prst="rect">
                            <a:avLst/>
                          </a:prstGeom>
                        </pic:spPr>
                      </pic:pic>
                    </a:graphicData>
                  </a:graphic>
                </wp:inline>
              </w:drawing>
            </w:r>
          </w:p>
          <w:p w14:paraId="29C605F2">
            <w:pPr>
              <w:keepNext w:val="0"/>
              <w:keepLines w:val="0"/>
              <w:widowControl/>
              <w:numPr>
                <w:ilvl w:val="0"/>
                <w:numId w:val="0"/>
              </w:numPr>
              <w:suppressLineNumbers w:val="0"/>
              <w:jc w:val="left"/>
              <w:rPr>
                <w:rFonts w:hint="eastAsia" w:asciiTheme="minorEastAsia" w:hAnsiTheme="minorEastAsia" w:eastAsiaTheme="minorEastAsia" w:cstheme="minorEastAsia"/>
                <w:b/>
                <w:bCs/>
                <w:color w:val="000000" w:themeColor="text1"/>
                <w:kern w:val="0"/>
                <w:sz w:val="28"/>
                <w:szCs w:val="28"/>
                <w:lang w:val="en-US" w:eastAsia="zh-CN" w:bidi="ar"/>
                <w14:textFill>
                  <w14:solidFill>
                    <w14:schemeClr w14:val="tx1"/>
                  </w14:solidFill>
                </w14:textFill>
              </w:rPr>
            </w:pPr>
            <w:r>
              <w:rPr>
                <w:rFonts w:hint="eastAsia" w:asciiTheme="minorEastAsia" w:hAnsiTheme="minorEastAsia" w:eastAsiaTheme="minorEastAsia" w:cstheme="minorEastAsia"/>
                <w:b/>
                <w:bCs/>
                <w:color w:val="000000" w:themeColor="text1"/>
                <w:kern w:val="0"/>
                <w:sz w:val="28"/>
                <w:szCs w:val="28"/>
                <w:lang w:val="en-US" w:eastAsia="zh-CN" w:bidi="ar"/>
                <w14:textFill>
                  <w14:solidFill>
                    <w14:schemeClr w14:val="tx1"/>
                  </w14:solidFill>
                </w14:textFill>
              </w:rPr>
              <w:t>（三）技术风险防范</w:t>
            </w:r>
          </w:p>
          <w:p w14:paraId="0E1959D4">
            <w:pPr>
              <w:keepNext w:val="0"/>
              <w:keepLines w:val="0"/>
              <w:widowControl/>
              <w:numPr>
                <w:ilvl w:val="0"/>
                <w:numId w:val="0"/>
              </w:numPr>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技术风险是指由于技术发展的不确定性所带来的风险。</w:t>
            </w:r>
          </w:p>
          <w:p w14:paraId="02FD61E6">
            <w:pPr>
              <w:keepNext w:val="0"/>
              <w:keepLines w:val="0"/>
              <w:widowControl/>
              <w:numPr>
                <w:ilvl w:val="0"/>
                <w:numId w:val="0"/>
              </w:numPr>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为防范此类风险，大学生创业者应注意以下三点。</w:t>
            </w:r>
          </w:p>
          <w:p w14:paraId="2942AC20">
            <w:pPr>
              <w:keepNext w:val="0"/>
              <w:keepLines w:val="0"/>
              <w:widowControl/>
              <w:numPr>
                <w:ilvl w:val="0"/>
                <w:numId w:val="0"/>
              </w:numPr>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（1）应重视和加强对技术创新方案的可行性论证，通过建立敏锐的技术发展监测系统准确判断技术发展趋势，避免盲目进行技术开发与技术选择。</w:t>
            </w:r>
          </w:p>
          <w:p w14:paraId="66CDF7DD">
            <w:pPr>
              <w:keepNext w:val="0"/>
              <w:keepLines w:val="0"/>
              <w:widowControl/>
              <w:numPr>
                <w:ilvl w:val="0"/>
                <w:numId w:val="0"/>
              </w:numPr>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（2）可以将风险转移，即通过选择战略合作伙伴或组建技术联合开发体等方式，将风险分散给多个主体，从而降低企业的技术风险。</w:t>
            </w:r>
          </w:p>
          <w:p w14:paraId="09A73B7B">
            <w:pPr>
              <w:keepNext w:val="0"/>
              <w:keepLines w:val="0"/>
              <w:widowControl/>
              <w:numPr>
                <w:ilvl w:val="0"/>
                <w:numId w:val="0"/>
              </w:numPr>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（3）高度重视专利申请、技术标准申请、商标注册等保护性措施，防止技术外流和侵权，通过法律手段减少技术风险出现的可能性。</w:t>
            </w:r>
          </w:p>
          <w:p w14:paraId="615F1A3F">
            <w:pPr>
              <w:keepNext w:val="0"/>
              <w:keepLines w:val="0"/>
              <w:widowControl/>
              <w:numPr>
                <w:ilvl w:val="0"/>
                <w:numId w:val="0"/>
              </w:numPr>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p>
          <w:p w14:paraId="16DF13D5">
            <w:pPr>
              <w:keepNext w:val="0"/>
              <w:keepLines w:val="0"/>
              <w:widowControl/>
              <w:numPr>
                <w:ilvl w:val="0"/>
                <w:numId w:val="0"/>
              </w:numPr>
              <w:suppressLineNumbers w:val="0"/>
              <w:shd w:val="clear" w:fill="FDD960" w:themeFill="accent3" w:themeFillTint="99"/>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b/>
                <w:bCs/>
                <w:color w:val="000000" w:themeColor="text1"/>
                <w:kern w:val="0"/>
                <w:sz w:val="21"/>
                <w:szCs w:val="21"/>
                <w:lang w:val="en-US" w:eastAsia="zh-CN" w:bidi="ar"/>
                <w14:textFill>
                  <w14:solidFill>
                    <w14:schemeClr w14:val="tx1"/>
                  </w14:solidFill>
                </w14:textFill>
              </w:rPr>
              <w:t>互动讨论</w:t>
            </w: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：毳雨公司是怎样防范创业风险的？</w:t>
            </w:r>
          </w:p>
          <w:p w14:paraId="69378800">
            <w:pPr>
              <w:keepNext w:val="0"/>
              <w:keepLines w:val="0"/>
              <w:widowControl/>
              <w:numPr>
                <w:ilvl w:val="0"/>
                <w:numId w:val="0"/>
              </w:numPr>
              <w:suppressLineNumbers w:val="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p>
          <w:p w14:paraId="78AD5674">
            <w:pPr>
              <w:keepNext w:val="0"/>
              <w:keepLines w:val="0"/>
              <w:widowControl/>
              <w:numPr>
                <w:ilvl w:val="0"/>
                <w:numId w:val="0"/>
              </w:numPr>
              <w:suppressLineNumbers w:val="0"/>
              <w:jc w:val="left"/>
              <w:rPr>
                <w:rFonts w:hint="eastAsia" w:asciiTheme="minorEastAsia" w:hAnsiTheme="minorEastAsia" w:eastAsiaTheme="minorEastAsia" w:cstheme="minorEastAsia"/>
                <w:b/>
                <w:bCs/>
                <w:color w:val="000000" w:themeColor="text1"/>
                <w:kern w:val="0"/>
                <w:sz w:val="28"/>
                <w:szCs w:val="28"/>
                <w:lang w:val="en-US" w:eastAsia="zh-CN" w:bidi="ar"/>
                <w14:textFill>
                  <w14:solidFill>
                    <w14:schemeClr w14:val="tx1"/>
                  </w14:solidFill>
                </w14:textFill>
              </w:rPr>
            </w:pPr>
            <w:r>
              <w:rPr>
                <w:rFonts w:hint="eastAsia" w:asciiTheme="minorEastAsia" w:hAnsiTheme="minorEastAsia" w:eastAsiaTheme="minorEastAsia" w:cstheme="minorEastAsia"/>
                <w:b/>
                <w:bCs/>
                <w:color w:val="000000" w:themeColor="text1"/>
                <w:kern w:val="0"/>
                <w:sz w:val="28"/>
                <w:szCs w:val="28"/>
                <w:lang w:val="en-US" w:eastAsia="zh-CN" w:bidi="ar"/>
                <w14:textFill>
                  <w14:solidFill>
                    <w14:schemeClr w14:val="tx1"/>
                  </w14:solidFill>
                </w14:textFill>
              </w:rPr>
              <w:t>（四）财务风险防范</w:t>
            </w:r>
          </w:p>
          <w:p w14:paraId="6E069B0F">
            <w:pPr>
              <w:keepNext w:val="0"/>
              <w:keepLines w:val="0"/>
              <w:widowControl/>
              <w:numPr>
                <w:ilvl w:val="0"/>
                <w:numId w:val="0"/>
              </w:numPr>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筹资困难和资本结构不合理是很多初创企业财务风险的主要来源，有效规避财务风险应做到以下几点。</w:t>
            </w:r>
          </w:p>
          <w:p w14:paraId="1F69CB1A">
            <w:pPr>
              <w:keepNext w:val="0"/>
              <w:keepLines w:val="0"/>
              <w:widowControl/>
              <w:numPr>
                <w:ilvl w:val="0"/>
                <w:numId w:val="0"/>
              </w:numPr>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（1）对创业所需资金进行合理预估，避免筹资不足影响企业的健康成长和后续发展。</w:t>
            </w:r>
          </w:p>
          <w:p w14:paraId="3F790F94">
            <w:pPr>
              <w:keepNext w:val="0"/>
              <w:keepLines w:val="0"/>
              <w:widowControl/>
              <w:numPr>
                <w:ilvl w:val="0"/>
                <w:numId w:val="0"/>
              </w:numPr>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（2）确定适度的负债数额，保持合理的负债比例，根据企业的实际情况制订负债财务计划。</w:t>
            </w:r>
          </w:p>
          <w:p w14:paraId="3061FD15">
            <w:pPr>
              <w:keepNext w:val="0"/>
              <w:keepLines w:val="0"/>
              <w:widowControl/>
              <w:numPr>
                <w:ilvl w:val="0"/>
                <w:numId w:val="0"/>
              </w:numPr>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（3）树立企业信用，科学规划融资，设置合理的财务结构，从恰当的渠道获得资金。</w:t>
            </w:r>
          </w:p>
          <w:p w14:paraId="6723B66E">
            <w:pPr>
              <w:keepNext w:val="0"/>
              <w:keepLines w:val="0"/>
              <w:widowControl/>
              <w:numPr>
                <w:ilvl w:val="0"/>
                <w:numId w:val="0"/>
              </w:numPr>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（4）确定现金流在企业财务管理中的核心地位，学会分析现金短缺的原因，强化经营活动的现金流管理。</w:t>
            </w:r>
          </w:p>
          <w:p w14:paraId="02141769">
            <w:pPr>
              <w:keepNext w:val="0"/>
              <w:keepLines w:val="0"/>
              <w:widowControl/>
              <w:numPr>
                <w:ilvl w:val="0"/>
                <w:numId w:val="0"/>
              </w:numPr>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（5）合理规划投资，防止盲目投资占用过多资金。</w:t>
            </w:r>
          </w:p>
          <w:p w14:paraId="1E11C0F9">
            <w:pPr>
              <w:keepNext w:val="0"/>
              <w:keepLines w:val="0"/>
              <w:widowControl/>
              <w:numPr>
                <w:ilvl w:val="0"/>
                <w:numId w:val="0"/>
              </w:numPr>
              <w:suppressLineNumbers w:val="0"/>
              <w:jc w:val="left"/>
              <w:rPr>
                <w:rFonts w:hint="eastAsia" w:asciiTheme="minorEastAsia" w:hAnsiTheme="minorEastAsia" w:eastAsiaTheme="minorEastAsia" w:cstheme="minorEastAsia"/>
                <w:b/>
                <w:bCs/>
                <w:color w:val="000000" w:themeColor="text1"/>
                <w:kern w:val="0"/>
                <w:sz w:val="28"/>
                <w:szCs w:val="28"/>
                <w:lang w:val="en-US" w:eastAsia="zh-CN" w:bidi="ar"/>
                <w14:textFill>
                  <w14:solidFill>
                    <w14:schemeClr w14:val="tx1"/>
                  </w14:solidFill>
                </w14:textFill>
              </w:rPr>
            </w:pPr>
            <w:r>
              <w:rPr>
                <w:rFonts w:hint="eastAsia" w:asciiTheme="minorEastAsia" w:hAnsiTheme="minorEastAsia" w:eastAsiaTheme="minorEastAsia" w:cstheme="minorEastAsia"/>
                <w:b/>
                <w:bCs/>
                <w:color w:val="000000" w:themeColor="text1"/>
                <w:kern w:val="0"/>
                <w:sz w:val="28"/>
                <w:szCs w:val="28"/>
                <w:lang w:val="en-US" w:eastAsia="zh-CN" w:bidi="ar"/>
                <w14:textFill>
                  <w14:solidFill>
                    <w14:schemeClr w14:val="tx1"/>
                  </w14:solidFill>
                </w14:textFill>
              </w:rPr>
              <w:t>（五）团队风险防范</w:t>
            </w:r>
          </w:p>
          <w:p w14:paraId="0F7EFB8D">
            <w:pPr>
              <w:keepNext w:val="0"/>
              <w:keepLines w:val="0"/>
              <w:widowControl/>
              <w:numPr>
                <w:ilvl w:val="0"/>
                <w:numId w:val="0"/>
              </w:numPr>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团队风险是指由于初创企业的团队分歧、组织结构不合理、用人不当所带来的风险。</w:t>
            </w:r>
          </w:p>
          <w:p w14:paraId="2BE435BB">
            <w:pPr>
              <w:keepNext w:val="0"/>
              <w:keepLines w:val="0"/>
              <w:widowControl/>
              <w:numPr>
                <w:ilvl w:val="0"/>
                <w:numId w:val="0"/>
              </w:numPr>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团队风险的防范应做到以下几点。</w:t>
            </w:r>
          </w:p>
          <w:p w14:paraId="0E8B6D5A">
            <w:pPr>
              <w:keepNext w:val="0"/>
              <w:keepLines w:val="0"/>
              <w:widowControl/>
              <w:numPr>
                <w:ilvl w:val="0"/>
                <w:numId w:val="0"/>
              </w:numPr>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（1）谨慎选择创业团队成员，明确团队成员的权力和利益，制订团队规范和团队纪律，建立创业团队的动态调整机制。</w:t>
            </w:r>
          </w:p>
          <w:p w14:paraId="03E5B875">
            <w:pPr>
              <w:keepNext w:val="0"/>
              <w:keepLines w:val="0"/>
              <w:widowControl/>
              <w:numPr>
                <w:ilvl w:val="0"/>
                <w:numId w:val="0"/>
              </w:numPr>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（2）形成团队的共同价值观和愿景，让所有团队成员对于“创业使命”“共同目标”等关键命题达成共识，并用这些共识指导整个团队和每位成员的行为。</w:t>
            </w:r>
          </w:p>
          <w:p w14:paraId="33BD7200">
            <w:pPr>
              <w:keepNext w:val="0"/>
              <w:keepLines w:val="0"/>
              <w:widowControl/>
              <w:numPr>
                <w:ilvl w:val="0"/>
                <w:numId w:val="0"/>
              </w:numPr>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（3）识别关键岗位和关键员工，采取有效激励措施留住关键员工，通过限制性契约减少关键员工流失可能带来的损失。</w:t>
            </w:r>
          </w:p>
          <w:p w14:paraId="7762EEEC">
            <w:pPr>
              <w:keepNext w:val="0"/>
              <w:keepLines w:val="0"/>
              <w:widowControl/>
              <w:numPr>
                <w:ilvl w:val="0"/>
                <w:numId w:val="0"/>
              </w:numPr>
              <w:suppressLineNumbers w:val="0"/>
              <w:jc w:val="left"/>
              <w:rPr>
                <w:rFonts w:hint="eastAsia" w:asciiTheme="minorEastAsia" w:hAnsiTheme="minorEastAsia" w:eastAsiaTheme="minorEastAsia" w:cstheme="minorEastAsia"/>
                <w:b/>
                <w:bCs/>
                <w:color w:val="000000" w:themeColor="text1"/>
                <w:kern w:val="0"/>
                <w:sz w:val="28"/>
                <w:szCs w:val="28"/>
                <w:lang w:val="en-US" w:eastAsia="zh-CN" w:bidi="ar"/>
                <w14:textFill>
                  <w14:solidFill>
                    <w14:schemeClr w14:val="tx1"/>
                  </w14:solidFill>
                </w14:textFill>
              </w:rPr>
            </w:pPr>
            <w:r>
              <w:rPr>
                <w:rFonts w:hint="eastAsia" w:asciiTheme="minorEastAsia" w:hAnsiTheme="minorEastAsia" w:eastAsiaTheme="minorEastAsia" w:cstheme="minorEastAsia"/>
                <w:b/>
                <w:bCs/>
                <w:color w:val="000000" w:themeColor="text1"/>
                <w:kern w:val="0"/>
                <w:sz w:val="28"/>
                <w:szCs w:val="28"/>
                <w:lang w:val="en-US" w:eastAsia="zh-CN" w:bidi="ar"/>
                <w14:textFill>
                  <w14:solidFill>
                    <w14:schemeClr w14:val="tx1"/>
                  </w14:solidFill>
                </w14:textFill>
              </w:rPr>
              <w:t>（六）管理风险防范</w:t>
            </w:r>
          </w:p>
          <w:p w14:paraId="1238252B">
            <w:pPr>
              <w:keepNext w:val="0"/>
              <w:keepLines w:val="0"/>
              <w:widowControl/>
              <w:numPr>
                <w:ilvl w:val="0"/>
                <w:numId w:val="0"/>
              </w:numPr>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管理风险的防范需要通过提高管理者素质、改变管理和决策方式等途径来完成，具体可以采取以下措施。</w:t>
            </w:r>
          </w:p>
          <w:p w14:paraId="12AB0A3F">
            <w:pPr>
              <w:keepNext w:val="0"/>
              <w:keepLines w:val="0"/>
              <w:widowControl/>
              <w:numPr>
                <w:ilvl w:val="0"/>
                <w:numId w:val="0"/>
              </w:numPr>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（1）树立诚信意识，提升领导层人员素质和自身能力建设，建立合理的组织机构。</w:t>
            </w:r>
          </w:p>
          <w:p w14:paraId="53CC7C58">
            <w:pPr>
              <w:keepNext w:val="0"/>
              <w:keepLines w:val="0"/>
              <w:widowControl/>
              <w:numPr>
                <w:ilvl w:val="0"/>
                <w:numId w:val="0"/>
              </w:numPr>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（2）明确企业管理制度和监督机制，合理分配企业的执行权和决策权，使团队成员各司其职，相互协作。</w:t>
            </w:r>
          </w:p>
          <w:p w14:paraId="7026AA0A">
            <w:pPr>
              <w:keepNext w:val="0"/>
              <w:keepLines w:val="0"/>
              <w:widowControl/>
              <w:numPr>
                <w:ilvl w:val="0"/>
                <w:numId w:val="0"/>
              </w:numPr>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（3）明确决策目标，完善决策机制，减少决策失误。</w:t>
            </w:r>
          </w:p>
          <w:p w14:paraId="5EDCC8A6">
            <w:pPr>
              <w:keepNext w:val="0"/>
              <w:keepLines w:val="0"/>
              <w:widowControl/>
              <w:numPr>
                <w:ilvl w:val="0"/>
                <w:numId w:val="0"/>
              </w:numPr>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（4）精简人员和成本，做到人尽其才、物尽其用。</w:t>
            </w:r>
          </w:p>
          <w:p w14:paraId="495A14A5">
            <w:pPr>
              <w:keepNext w:val="0"/>
              <w:keepLines w:val="0"/>
              <w:widowControl/>
              <w:numPr>
                <w:ilvl w:val="0"/>
                <w:numId w:val="0"/>
              </w:numPr>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（5）建立人才储备机制，构建合理、融洽、积极向上的企业文化，营造适应企业发展的工作氛围。</w:t>
            </w:r>
          </w:p>
          <w:p w14:paraId="365A8EEF">
            <w:pPr>
              <w:keepNext w:val="0"/>
              <w:keepLines w:val="0"/>
              <w:widowControl/>
              <w:numPr>
                <w:ilvl w:val="0"/>
                <w:numId w:val="0"/>
              </w:numPr>
              <w:suppressLineNumbers w:val="0"/>
              <w:jc w:val="left"/>
              <w:rPr>
                <w:rFonts w:hint="eastAsia" w:asciiTheme="minorEastAsia" w:hAnsiTheme="minorEastAsia" w:eastAsiaTheme="minorEastAsia" w:cstheme="minorEastAsia"/>
                <w:b/>
                <w:bCs/>
                <w:color w:val="000000" w:themeColor="text1"/>
                <w:kern w:val="0"/>
                <w:sz w:val="28"/>
                <w:szCs w:val="28"/>
                <w:lang w:val="en-US" w:eastAsia="zh-CN" w:bidi="ar"/>
                <w14:textFill>
                  <w14:solidFill>
                    <w14:schemeClr w14:val="tx1"/>
                  </w14:solidFill>
                </w14:textFill>
              </w:rPr>
            </w:pPr>
            <w:r>
              <w:rPr>
                <w:rFonts w:hint="eastAsia" w:asciiTheme="minorEastAsia" w:hAnsiTheme="minorEastAsia" w:eastAsiaTheme="minorEastAsia" w:cstheme="minorEastAsia"/>
                <w:b/>
                <w:bCs/>
                <w:color w:val="000000" w:themeColor="text1"/>
                <w:kern w:val="0"/>
                <w:sz w:val="28"/>
                <w:szCs w:val="28"/>
                <w:lang w:val="en-US" w:eastAsia="zh-CN" w:bidi="ar"/>
                <w14:textFill>
                  <w14:solidFill>
                    <w14:schemeClr w14:val="tx1"/>
                  </w14:solidFill>
                </w14:textFill>
              </w:rPr>
              <w:t>（七）竞争风险防范</w:t>
            </w:r>
          </w:p>
          <w:p w14:paraId="5E1CDD7D">
            <w:pPr>
              <w:keepNext w:val="0"/>
              <w:keepLines w:val="0"/>
              <w:widowControl/>
              <w:numPr>
                <w:ilvl w:val="0"/>
                <w:numId w:val="0"/>
              </w:numPr>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竞争是企业发展的动力，良性竞争可以防止企业成员产生自满情绪，促进企业内部改革创新，向前发展；而恶意竞争会扰乱市场，造成资源浪费、人员冲突，甚至使企业走上破产之路。为防范竞争风险，大学生创业者应做到以下两点。</w:t>
            </w:r>
          </w:p>
          <w:p w14:paraId="1CB471B9">
            <w:pPr>
              <w:keepNext w:val="0"/>
              <w:keepLines w:val="0"/>
              <w:widowControl/>
              <w:numPr>
                <w:ilvl w:val="0"/>
                <w:numId w:val="0"/>
              </w:numPr>
              <w:suppressLineNumbers w:val="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p>
          <w:p w14:paraId="005761DE">
            <w:pPr>
              <w:keepNext w:val="0"/>
              <w:keepLines w:val="0"/>
              <w:widowControl/>
              <w:numPr>
                <w:ilvl w:val="0"/>
                <w:numId w:val="0"/>
              </w:numPr>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（1）回归到产品本身，做好产品或服务的创新、升级、迭代，守护好产品这条“护城河”。</w:t>
            </w:r>
          </w:p>
          <w:p w14:paraId="6EFCC708">
            <w:pPr>
              <w:keepNext w:val="0"/>
              <w:keepLines w:val="0"/>
              <w:widowControl/>
              <w:numPr>
                <w:ilvl w:val="0"/>
                <w:numId w:val="0"/>
              </w:numPr>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（2）关注竞争对手和用户需求，找到竞争对手的弱点，在改进弱点的同时结合用户需求打造独一无二的产品价值。</w:t>
            </w:r>
          </w:p>
          <w:p w14:paraId="074BB548">
            <w:pPr>
              <w:keepNext w:val="0"/>
              <w:keepLines w:val="0"/>
              <w:widowControl/>
              <w:numPr>
                <w:ilvl w:val="0"/>
                <w:numId w:val="0"/>
              </w:numPr>
              <w:suppressLineNumbers w:val="0"/>
              <w:jc w:val="left"/>
              <w:rPr>
                <w:rFonts w:hint="eastAsia" w:asciiTheme="minorEastAsia" w:hAnsiTheme="minorEastAsia" w:eastAsiaTheme="minorEastAsia" w:cstheme="minorEastAsia"/>
                <w:b/>
                <w:bCs/>
                <w:color w:val="000000" w:themeColor="text1"/>
                <w:kern w:val="0"/>
                <w:sz w:val="28"/>
                <w:szCs w:val="28"/>
                <w:lang w:val="en-US" w:eastAsia="zh-CN" w:bidi="ar"/>
                <w14:textFill>
                  <w14:solidFill>
                    <w14:schemeClr w14:val="tx1"/>
                  </w14:solidFill>
                </w14:textFill>
              </w:rPr>
            </w:pPr>
            <w:r>
              <w:rPr>
                <w:rFonts w:hint="eastAsia" w:asciiTheme="minorEastAsia" w:hAnsiTheme="minorEastAsia" w:eastAsiaTheme="minorEastAsia" w:cstheme="minorEastAsia"/>
                <w:b/>
                <w:bCs/>
                <w:color w:val="000000" w:themeColor="text1"/>
                <w:kern w:val="0"/>
                <w:sz w:val="28"/>
                <w:szCs w:val="28"/>
                <w:lang w:val="en-US" w:eastAsia="zh-CN" w:bidi="ar"/>
                <w14:textFill>
                  <w14:solidFill>
                    <w14:schemeClr w14:val="tx1"/>
                  </w14:solidFill>
                </w14:textFill>
              </w:rPr>
              <w:t>（八）环境风险防范</w:t>
            </w:r>
          </w:p>
          <w:p w14:paraId="431798B4">
            <w:pPr>
              <w:keepNext w:val="0"/>
              <w:keepLines w:val="0"/>
              <w:widowControl/>
              <w:numPr>
                <w:ilvl w:val="0"/>
                <w:numId w:val="0"/>
              </w:numPr>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创业者应理性预测、评估未来可能发生的环境风险，关注国内、国际经济发展环境，捕捉有效信息，及时规避风险，同时建立预警机制，制订相应预案，提前制定应对策略。</w:t>
            </w:r>
          </w:p>
          <w:p w14:paraId="0C02F2BE">
            <w:pPr>
              <w:keepNext w:val="0"/>
              <w:keepLines w:val="0"/>
              <w:widowControl/>
              <w:numPr>
                <w:ilvl w:val="0"/>
                <w:numId w:val="0"/>
              </w:numPr>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创业是一个充满风险、艰辛和坎坷的过程，也是一个充满激情与喜悦的过程。大学生创业者只有正视创业风险，对创业风险进行有效防范，才能使自己创业成功并立于不败之地。</w:t>
            </w:r>
          </w:p>
          <w:p w14:paraId="18F09A36">
            <w:pPr>
              <w:keepNext w:val="0"/>
              <w:keepLines w:val="0"/>
              <w:widowControl/>
              <w:numPr>
                <w:ilvl w:val="0"/>
                <w:numId w:val="0"/>
              </w:numPr>
              <w:suppressLineNumbers w:val="0"/>
              <w:jc w:val="left"/>
              <w:rPr>
                <w:rFonts w:hint="eastAsia" w:asciiTheme="minorEastAsia" w:hAnsiTheme="minorEastAsia" w:eastAsiaTheme="minorEastAsia" w:cstheme="minorEastAsia"/>
                <w:b/>
                <w:bCs/>
                <w:color w:val="000000" w:themeColor="text1"/>
                <w:kern w:val="0"/>
                <w:sz w:val="28"/>
                <w:szCs w:val="28"/>
                <w:lang w:val="en-US" w:eastAsia="zh-CN" w:bidi="ar"/>
                <w14:textFill>
                  <w14:solidFill>
                    <w14:schemeClr w14:val="tx1"/>
                  </w14:solidFill>
                </w14:textFill>
              </w:rPr>
            </w:pPr>
            <w:r>
              <w:rPr>
                <w:rFonts w:hint="eastAsia" w:asciiTheme="minorEastAsia" w:hAnsiTheme="minorEastAsia" w:eastAsiaTheme="minorEastAsia" w:cstheme="minorEastAsia"/>
                <w:b/>
                <w:bCs/>
                <w:color w:val="000000" w:themeColor="text1"/>
                <w:kern w:val="0"/>
                <w:sz w:val="28"/>
                <w:szCs w:val="28"/>
                <w:lang w:val="en-US" w:eastAsia="zh-CN" w:bidi="ar"/>
                <w14:textFill>
                  <w14:solidFill>
                    <w14:schemeClr w14:val="tx1"/>
                  </w14:solidFill>
                </w14:textFill>
              </w:rPr>
              <w:t>（九）法律风险防范</w:t>
            </w:r>
          </w:p>
          <w:p w14:paraId="0A9B63A9">
            <w:pPr>
              <w:keepNext w:val="0"/>
              <w:keepLines w:val="0"/>
              <w:widowControl/>
              <w:numPr>
                <w:ilvl w:val="0"/>
                <w:numId w:val="0"/>
              </w:numPr>
              <w:suppressLineNumbers w:val="0"/>
              <w:ind w:firstLine="420" w:firstLineChars="20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t>大学生创业者在选择项目时应充分了解相关产业的政策法规及行业规则，不仅要尽量选择政策法规给予支持的产业和行业，还应充分了解关于企业组建、运营及市场营销等各类法律和规范，合法经营。</w:t>
            </w:r>
          </w:p>
          <w:p w14:paraId="67A95B5B">
            <w:pPr>
              <w:keepNext w:val="0"/>
              <w:keepLines w:val="0"/>
              <w:widowControl/>
              <w:numPr>
                <w:ilvl w:val="0"/>
                <w:numId w:val="0"/>
              </w:numPr>
              <w:suppressLineNumbers w:val="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p>
          <w:p w14:paraId="7742F7BE">
            <w:pPr>
              <w:keepNext w:val="0"/>
              <w:keepLines w:val="0"/>
              <w:widowControl/>
              <w:numPr>
                <w:ilvl w:val="0"/>
                <w:numId w:val="0"/>
              </w:numPr>
              <w:suppressLineNumbers w:val="0"/>
              <w:jc w:val="left"/>
              <w:rPr>
                <w:rFonts w:hint="eastAsia" w:asciiTheme="minorEastAsia" w:hAnsiTheme="minorEastAsia" w:eastAsiaTheme="minorEastAsia" w:cstheme="minorEastAsia"/>
                <w:b/>
                <w:bCs/>
                <w:color w:val="0070C0"/>
                <w:kern w:val="0"/>
                <w:sz w:val="32"/>
                <w:szCs w:val="32"/>
                <w:lang w:val="en-US" w:eastAsia="zh-CN" w:bidi="ar"/>
              </w:rPr>
            </w:pPr>
            <w:r>
              <w:rPr>
                <w:rFonts w:hint="eastAsia" w:asciiTheme="minorEastAsia" w:hAnsiTheme="minorEastAsia" w:eastAsiaTheme="minorEastAsia" w:cstheme="minorEastAsia"/>
                <w:b/>
                <w:bCs/>
                <w:color w:val="0070C0"/>
                <w:kern w:val="0"/>
                <w:sz w:val="32"/>
                <w:szCs w:val="32"/>
                <w:lang w:val="en-US" w:eastAsia="zh-CN" w:bidi="ar"/>
              </w:rPr>
              <w:t>三、常见的创业风险应对策略</w:t>
            </w:r>
          </w:p>
          <w:p w14:paraId="48563F63">
            <w:pPr>
              <w:keepNext w:val="0"/>
              <w:keepLines w:val="0"/>
              <w:widowControl/>
              <w:numPr>
                <w:ilvl w:val="0"/>
                <w:numId w:val="0"/>
              </w:numPr>
              <w:suppressLineNumbers w:val="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r>
              <w:rPr>
                <w:rFonts w:hint="eastAsia" w:asciiTheme="minorEastAsia" w:hAnsiTheme="minorEastAsia" w:eastAsiaTheme="minorEastAsia" w:cstheme="minorEastAsia"/>
              </w:rPr>
              <w:drawing>
                <wp:inline distT="0" distB="0" distL="114300" distR="114300">
                  <wp:extent cx="4763135" cy="2118995"/>
                  <wp:effectExtent l="0" t="0" r="18415" b="1460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9"/>
                          <a:stretch>
                            <a:fillRect/>
                          </a:stretch>
                        </pic:blipFill>
                        <pic:spPr>
                          <a:xfrm>
                            <a:off x="0" y="0"/>
                            <a:ext cx="4763135" cy="2118995"/>
                          </a:xfrm>
                          <a:prstGeom prst="rect">
                            <a:avLst/>
                          </a:prstGeom>
                        </pic:spPr>
                      </pic:pic>
                    </a:graphicData>
                  </a:graphic>
                </wp:inline>
              </w:drawing>
            </w:r>
          </w:p>
          <w:p w14:paraId="479E25D8">
            <w:pPr>
              <w:keepNext w:val="0"/>
              <w:keepLines w:val="0"/>
              <w:widowControl/>
              <w:numPr>
                <w:ilvl w:val="0"/>
                <w:numId w:val="0"/>
              </w:numPr>
              <w:suppressLineNumbers w:val="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p>
          <w:p w14:paraId="41FA7673">
            <w:pPr>
              <w:keepNext w:val="0"/>
              <w:keepLines w:val="0"/>
              <w:widowControl/>
              <w:numPr>
                <w:ilvl w:val="0"/>
                <w:numId w:val="0"/>
              </w:numPr>
              <w:suppressLineNumbers w:val="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p>
          <w:p w14:paraId="7B6C2D15">
            <w:pPr>
              <w:keepNext w:val="0"/>
              <w:keepLines w:val="0"/>
              <w:widowControl/>
              <w:numPr>
                <w:ilvl w:val="0"/>
                <w:numId w:val="0"/>
              </w:numPr>
              <w:suppressLineNumbers w:val="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p>
          <w:p w14:paraId="1997D5DA">
            <w:pPr>
              <w:keepNext w:val="0"/>
              <w:keepLines w:val="0"/>
              <w:widowControl/>
              <w:numPr>
                <w:ilvl w:val="0"/>
                <w:numId w:val="0"/>
              </w:numPr>
              <w:suppressLineNumbers w:val="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p>
          <w:p w14:paraId="2AD7D634">
            <w:pPr>
              <w:keepNext w:val="0"/>
              <w:keepLines w:val="0"/>
              <w:widowControl/>
              <w:numPr>
                <w:ilvl w:val="0"/>
                <w:numId w:val="0"/>
              </w:numPr>
              <w:suppressLineNumbers w:val="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p>
          <w:p w14:paraId="2EAF6842">
            <w:pPr>
              <w:keepNext w:val="0"/>
              <w:keepLines w:val="0"/>
              <w:widowControl/>
              <w:numPr>
                <w:ilvl w:val="0"/>
                <w:numId w:val="0"/>
              </w:numPr>
              <w:suppressLineNumbers w:val="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p>
          <w:p w14:paraId="465B84EF">
            <w:pPr>
              <w:keepNext w:val="0"/>
              <w:keepLines w:val="0"/>
              <w:widowControl/>
              <w:numPr>
                <w:ilvl w:val="0"/>
                <w:numId w:val="0"/>
              </w:numPr>
              <w:suppressLineNumbers w:val="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p>
          <w:p w14:paraId="0CF153D3">
            <w:pPr>
              <w:keepNext w:val="0"/>
              <w:keepLines w:val="0"/>
              <w:widowControl/>
              <w:numPr>
                <w:ilvl w:val="0"/>
                <w:numId w:val="0"/>
              </w:numPr>
              <w:suppressLineNumbers w:val="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p>
          <w:p w14:paraId="2A2DD3D0">
            <w:pPr>
              <w:keepNext w:val="0"/>
              <w:keepLines w:val="0"/>
              <w:widowControl/>
              <w:numPr>
                <w:ilvl w:val="0"/>
                <w:numId w:val="0"/>
              </w:numPr>
              <w:suppressLineNumbers w:val="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p>
          <w:p w14:paraId="6113BF24">
            <w:pPr>
              <w:keepNext w:val="0"/>
              <w:keepLines w:val="0"/>
              <w:widowControl/>
              <w:numPr>
                <w:ilvl w:val="0"/>
                <w:numId w:val="0"/>
              </w:numPr>
              <w:suppressLineNumbers w:val="0"/>
              <w:jc w:val="left"/>
              <w:rPr>
                <w:rFonts w:hint="eastAsia" w:asciiTheme="minorEastAsia" w:hAnsiTheme="minorEastAsia" w:eastAsiaTheme="minorEastAsia" w:cstheme="minorEastAsia"/>
                <w:color w:val="000000" w:themeColor="text1"/>
                <w:kern w:val="0"/>
                <w:sz w:val="21"/>
                <w:szCs w:val="21"/>
                <w:lang w:val="en-US" w:eastAsia="zh-CN" w:bidi="ar"/>
                <w14:textFill>
                  <w14:solidFill>
                    <w14:schemeClr w14:val="tx1"/>
                  </w14:solidFill>
                </w14:textFill>
              </w:rPr>
            </w:pPr>
          </w:p>
          <w:p w14:paraId="63F899A7">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sz w:val="21"/>
                <w:szCs w:val="21"/>
              </w:rPr>
            </w:pPr>
          </w:p>
          <w:p w14:paraId="4DA5DA4A">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sz w:val="21"/>
                <w:szCs w:val="21"/>
              </w:rPr>
            </w:pPr>
          </w:p>
          <w:p w14:paraId="62F7AFD0">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sz w:val="21"/>
                <w:szCs w:val="21"/>
              </w:rPr>
            </w:pPr>
          </w:p>
          <w:p w14:paraId="7466D8E5">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sz w:val="21"/>
                <w:szCs w:val="21"/>
              </w:rPr>
            </w:pPr>
          </w:p>
          <w:p w14:paraId="6328A273">
            <w:pPr>
              <w:keepNext w:val="0"/>
              <w:keepLines w:val="0"/>
              <w:pageBreakBefore w:val="0"/>
              <w:widowControl/>
              <w:numPr>
                <w:ilvl w:val="0"/>
                <w:numId w:val="0"/>
              </w:numPr>
              <w:kinsoku/>
              <w:wordWrap/>
              <w:overflowPunct/>
              <w:topLinePunct w:val="0"/>
              <w:autoSpaceDE/>
              <w:autoSpaceDN/>
              <w:bidi w:val="0"/>
              <w:adjustRightInd/>
              <w:snapToGrid w:val="0"/>
              <w:spacing w:beforeAutospacing="0" w:afterAutospacing="0" w:line="288" w:lineRule="auto"/>
              <w:jc w:val="left"/>
              <w:textAlignment w:val="auto"/>
              <w:rPr>
                <w:rFonts w:hint="eastAsia" w:asciiTheme="minorEastAsia" w:hAnsiTheme="minorEastAsia" w:eastAsiaTheme="minorEastAsia" w:cstheme="minorEastAsia"/>
                <w:sz w:val="21"/>
                <w:szCs w:val="21"/>
              </w:rPr>
            </w:pPr>
          </w:p>
        </w:tc>
      </w:tr>
      <w:tr w14:paraId="64F8B9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3" w:hRule="atLeast"/>
        </w:trPr>
        <w:tc>
          <w:tcPr>
            <w:tcW w:w="379" w:type="pct"/>
            <w:vAlign w:val="center"/>
          </w:tcPr>
          <w:p w14:paraId="29D818A5">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课堂小结</w:t>
            </w:r>
          </w:p>
        </w:tc>
        <w:tc>
          <w:tcPr>
            <w:tcW w:w="4620" w:type="pct"/>
            <w:gridSpan w:val="4"/>
            <w:vAlign w:val="center"/>
          </w:tcPr>
          <w:p w14:paraId="4ECB3DA5">
            <w:pPr>
              <w:keepNext w:val="0"/>
              <w:keepLines w:val="0"/>
              <w:pageBreakBefore w:val="0"/>
              <w:kinsoku/>
              <w:wordWrap/>
              <w:overflowPunct/>
              <w:topLinePunct w:val="0"/>
              <w:autoSpaceDE/>
              <w:autoSpaceDN/>
              <w:bidi w:val="0"/>
              <w:adjustRightInd/>
              <w:snapToGrid w:val="0"/>
              <w:spacing w:line="240" w:lineRule="auto"/>
              <w:jc w:val="left"/>
              <w:textAlignment w:val="auto"/>
              <w:rPr>
                <w:rFonts w:hint="eastAsia" w:asciiTheme="minorEastAsia" w:hAnsiTheme="minorEastAsia" w:eastAsiaTheme="minorEastAsia" w:cstheme="minorEastAsia"/>
                <w:b w:val="0"/>
                <w:bCs w:val="0"/>
                <w:sz w:val="21"/>
                <w:szCs w:val="21"/>
                <w:lang w:val="en-US" w:eastAsia="zh-CN"/>
              </w:rPr>
            </w:pPr>
            <w:r>
              <w:rPr>
                <w:rFonts w:hint="eastAsia" w:asciiTheme="minorEastAsia" w:hAnsiTheme="minorEastAsia" w:eastAsiaTheme="minorEastAsia" w:cstheme="minorEastAsia"/>
                <w:b w:val="0"/>
                <w:bCs w:val="0"/>
                <w:sz w:val="21"/>
                <w:szCs w:val="21"/>
              </w:rPr>
              <w:t>本</w:t>
            </w:r>
            <w:r>
              <w:rPr>
                <w:rFonts w:hint="eastAsia" w:asciiTheme="minorEastAsia" w:hAnsiTheme="minorEastAsia" w:eastAsiaTheme="minorEastAsia" w:cstheme="minorEastAsia"/>
                <w:b w:val="0"/>
                <w:bCs w:val="0"/>
                <w:sz w:val="21"/>
                <w:szCs w:val="21"/>
                <w:lang w:val="en-US" w:eastAsia="zh-CN"/>
              </w:rPr>
              <w:t>课在任务一中讲解了</w:t>
            </w:r>
            <w:r>
              <w:rPr>
                <w:rFonts w:hint="eastAsia" w:asciiTheme="minorEastAsia" w:hAnsiTheme="minorEastAsia" w:eastAsiaTheme="minorEastAsia" w:cstheme="minorEastAsia"/>
                <w:color w:val="231F20"/>
                <w:kern w:val="0"/>
                <w:sz w:val="21"/>
                <w:szCs w:val="21"/>
                <w:lang w:val="en-US" w:eastAsia="zh-CN" w:bidi="ar"/>
              </w:rPr>
              <w:t>创业机会的来源</w:t>
            </w:r>
            <w:r>
              <w:rPr>
                <w:rFonts w:hint="eastAsia" w:asciiTheme="minorEastAsia" w:hAnsiTheme="minorEastAsia" w:cstheme="minorEastAsia"/>
                <w:color w:val="231F20"/>
                <w:kern w:val="0"/>
                <w:sz w:val="21"/>
                <w:szCs w:val="21"/>
                <w:lang w:val="en-US" w:eastAsia="zh-CN" w:bidi="ar"/>
              </w:rPr>
              <w:t>以及</w:t>
            </w:r>
            <w:r>
              <w:rPr>
                <w:rFonts w:hint="eastAsia" w:asciiTheme="minorEastAsia" w:hAnsiTheme="minorEastAsia" w:eastAsiaTheme="minorEastAsia" w:cstheme="minorEastAsia"/>
                <w:color w:val="231F20"/>
                <w:kern w:val="0"/>
                <w:sz w:val="21"/>
                <w:szCs w:val="21"/>
                <w:lang w:val="en-US" w:eastAsia="zh-CN" w:bidi="ar"/>
              </w:rPr>
              <w:t>创业机会的识别方法和评价方法</w:t>
            </w:r>
            <w:r>
              <w:rPr>
                <w:rFonts w:hint="eastAsia" w:asciiTheme="minorEastAsia" w:hAnsiTheme="minorEastAsia" w:cstheme="minorEastAsia"/>
                <w:color w:val="231F20"/>
                <w:kern w:val="0"/>
                <w:sz w:val="21"/>
                <w:szCs w:val="21"/>
                <w:lang w:val="en-US" w:eastAsia="zh-CN" w:bidi="ar"/>
              </w:rPr>
              <w:t>；任务二中讲解了</w:t>
            </w:r>
            <w:r>
              <w:rPr>
                <w:rFonts w:hint="eastAsia" w:asciiTheme="minorEastAsia" w:hAnsiTheme="minorEastAsia" w:eastAsiaTheme="minorEastAsia" w:cstheme="minorEastAsia"/>
                <w:color w:val="231F20"/>
                <w:kern w:val="0"/>
                <w:sz w:val="21"/>
                <w:szCs w:val="21"/>
                <w:lang w:val="en-US" w:eastAsia="zh-CN" w:bidi="ar"/>
              </w:rPr>
              <w:t>创业风险的来源</w:t>
            </w:r>
            <w:r>
              <w:rPr>
                <w:rFonts w:hint="eastAsia" w:asciiTheme="minorEastAsia" w:hAnsiTheme="minorEastAsia" w:cstheme="minorEastAsia"/>
                <w:color w:val="231F20"/>
                <w:kern w:val="0"/>
                <w:sz w:val="21"/>
                <w:szCs w:val="21"/>
                <w:lang w:val="en-US" w:eastAsia="zh-CN" w:bidi="ar"/>
              </w:rPr>
              <w:t>以及</w:t>
            </w:r>
            <w:r>
              <w:rPr>
                <w:rFonts w:hint="eastAsia" w:asciiTheme="minorEastAsia" w:hAnsiTheme="minorEastAsia" w:eastAsiaTheme="minorEastAsia" w:cstheme="minorEastAsia"/>
                <w:color w:val="231F20"/>
                <w:kern w:val="0"/>
                <w:sz w:val="21"/>
                <w:szCs w:val="21"/>
                <w:lang w:val="en-US" w:eastAsia="zh-CN" w:bidi="ar"/>
              </w:rPr>
              <w:t>防范创业风险的措施和应对创业风险的策略</w:t>
            </w:r>
            <w:r>
              <w:rPr>
                <w:rFonts w:hint="eastAsia" w:asciiTheme="minorEastAsia" w:hAnsiTheme="minorEastAsia" w:cstheme="minorEastAsia"/>
                <w:color w:val="231F20"/>
                <w:kern w:val="0"/>
                <w:sz w:val="21"/>
                <w:szCs w:val="21"/>
                <w:lang w:val="en-US" w:eastAsia="zh-CN" w:bidi="ar"/>
              </w:rPr>
              <w:t>。</w:t>
            </w:r>
            <w:r>
              <w:rPr>
                <w:rFonts w:hint="eastAsia" w:asciiTheme="minorEastAsia" w:hAnsiTheme="minorEastAsia" w:eastAsiaTheme="minorEastAsia" w:cstheme="minorEastAsia"/>
                <w:b w:val="0"/>
                <w:bCs w:val="0"/>
                <w:sz w:val="21"/>
                <w:szCs w:val="21"/>
                <w:lang w:val="en-US" w:eastAsia="zh-CN"/>
              </w:rPr>
              <w:t>本课讲解了知识性概念，结合教学典例分析，引导学生培育职业素养。</w:t>
            </w:r>
          </w:p>
        </w:tc>
      </w:tr>
      <w:tr w14:paraId="3249F1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4" w:hRule="atLeast"/>
        </w:trPr>
        <w:tc>
          <w:tcPr>
            <w:tcW w:w="379" w:type="pct"/>
            <w:vAlign w:val="center"/>
          </w:tcPr>
          <w:p w14:paraId="19587E1C">
            <w:pPr>
              <w:keepNext w:val="0"/>
              <w:keepLines w:val="0"/>
              <w:pageBreakBefore w:val="0"/>
              <w:kinsoku/>
              <w:wordWrap/>
              <w:overflowPunct/>
              <w:topLinePunct w:val="0"/>
              <w:autoSpaceDE/>
              <w:autoSpaceDN/>
              <w:bidi w:val="0"/>
              <w:adjustRightInd/>
              <w:snapToGrid w:val="0"/>
              <w:spacing w:line="240" w:lineRule="auto"/>
              <w:jc w:val="center"/>
              <w:textAlignment w:val="auto"/>
              <w:rPr>
                <w:rFonts w:hint="eastAsia" w:asciiTheme="minorEastAsia" w:hAnsiTheme="minorEastAsia" w:eastAsiaTheme="minorEastAsia" w:cstheme="minorEastAsia"/>
                <w:b/>
                <w:bCs/>
                <w:sz w:val="21"/>
                <w:szCs w:val="21"/>
                <w:lang w:val="en-US" w:eastAsia="zh-CN"/>
              </w:rPr>
            </w:pPr>
            <w:r>
              <w:rPr>
                <w:rFonts w:hint="eastAsia" w:asciiTheme="minorEastAsia" w:hAnsiTheme="minorEastAsia" w:eastAsiaTheme="minorEastAsia" w:cstheme="minorEastAsia"/>
                <w:b/>
                <w:bCs/>
                <w:sz w:val="21"/>
                <w:szCs w:val="21"/>
                <w:lang w:val="en-US" w:eastAsia="zh-CN"/>
              </w:rPr>
              <w:t>作业布置</w:t>
            </w:r>
          </w:p>
        </w:tc>
        <w:tc>
          <w:tcPr>
            <w:tcW w:w="4620" w:type="pct"/>
            <w:gridSpan w:val="4"/>
            <w:vAlign w:val="center"/>
          </w:tcPr>
          <w:p w14:paraId="7394AF51">
            <w:pPr>
              <w:keepNext w:val="0"/>
              <w:keepLines w:val="0"/>
              <w:widowControl/>
              <w:suppressLineNumbers w:val="0"/>
              <w:ind w:firstLine="422" w:firstLineChars="200"/>
              <w:jc w:val="left"/>
              <w:rPr>
                <w:rFonts w:hint="eastAsia" w:asciiTheme="minorEastAsia" w:hAnsiTheme="minorEastAsia" w:eastAsiaTheme="minorEastAsia" w:cstheme="minorEastAsia"/>
                <w:b/>
                <w:bCs/>
                <w:color w:val="002060"/>
                <w:kern w:val="0"/>
                <w:sz w:val="21"/>
                <w:szCs w:val="21"/>
                <w:lang w:val="en-US" w:eastAsia="zh-CN" w:bidi="ar"/>
              </w:rPr>
            </w:pPr>
            <w:r>
              <w:rPr>
                <w:rFonts w:hint="eastAsia" w:asciiTheme="minorEastAsia" w:hAnsiTheme="minorEastAsia" w:eastAsiaTheme="minorEastAsia" w:cstheme="minorEastAsia"/>
                <w:b/>
                <w:bCs/>
                <w:color w:val="002060"/>
                <w:kern w:val="0"/>
                <w:sz w:val="21"/>
                <w:szCs w:val="21"/>
                <w:lang w:val="en-US" w:eastAsia="zh-CN" w:bidi="ar"/>
              </w:rPr>
              <w:t xml:space="preserve"> 创业基地：</w:t>
            </w:r>
          </w:p>
          <w:p w14:paraId="00938C72">
            <w:pPr>
              <w:keepNext w:val="0"/>
              <w:keepLines w:val="0"/>
              <w:widowControl/>
              <w:suppressLineNumbers w:val="0"/>
              <w:jc w:val="left"/>
              <w:rPr>
                <w:rFonts w:hint="eastAsia" w:asciiTheme="minorEastAsia" w:hAnsiTheme="minorEastAsia" w:eastAsiaTheme="minorEastAsia" w:cstheme="minorEastAsia"/>
                <w:b/>
                <w:bCs/>
                <w:color w:val="002060"/>
                <w:kern w:val="0"/>
                <w:sz w:val="21"/>
                <w:szCs w:val="21"/>
                <w:lang w:val="en-US" w:eastAsia="zh-CN" w:bidi="ar"/>
              </w:rPr>
            </w:pPr>
          </w:p>
          <w:p w14:paraId="3957BAC9">
            <w:pPr>
              <w:keepNext w:val="0"/>
              <w:keepLines w:val="0"/>
              <w:widowControl/>
              <w:suppressLineNumbers w:val="0"/>
              <w:ind w:firstLine="422" w:firstLineChars="200"/>
              <w:jc w:val="left"/>
              <w:rPr>
                <w:rFonts w:hint="eastAsia" w:asciiTheme="minorEastAsia" w:hAnsiTheme="minorEastAsia" w:eastAsiaTheme="minorEastAsia" w:cstheme="minorEastAsia"/>
                <w:b/>
                <w:bCs/>
                <w:color w:val="002060"/>
                <w:kern w:val="0"/>
                <w:sz w:val="21"/>
                <w:szCs w:val="21"/>
                <w:lang w:val="en-US" w:eastAsia="zh-CN" w:bidi="ar"/>
              </w:rPr>
            </w:pPr>
            <w:r>
              <w:rPr>
                <w:rFonts w:hint="eastAsia" w:asciiTheme="minorEastAsia" w:hAnsiTheme="minorEastAsia" w:eastAsiaTheme="minorEastAsia" w:cstheme="minorEastAsia"/>
                <w:b/>
                <w:bCs/>
                <w:color w:val="002060"/>
                <w:kern w:val="0"/>
                <w:sz w:val="21"/>
                <w:szCs w:val="21"/>
                <w:lang w:val="en-US" w:eastAsia="zh-CN" w:bidi="ar"/>
              </w:rPr>
              <w:t>1.创业机会分析与评价</w:t>
            </w:r>
          </w:p>
          <w:p w14:paraId="59B54556">
            <w:pPr>
              <w:keepNext w:val="0"/>
              <w:keepLines w:val="0"/>
              <w:widowControl/>
              <w:suppressLineNumbers w:val="0"/>
              <w:jc w:val="left"/>
              <w:rPr>
                <w:rFonts w:hint="eastAsia" w:asciiTheme="minorEastAsia" w:hAnsiTheme="minorEastAsia" w:eastAsiaTheme="minorEastAsia" w:cstheme="minorEastAsia"/>
                <w:b/>
                <w:bCs/>
                <w:color w:val="002060"/>
                <w:kern w:val="0"/>
                <w:sz w:val="21"/>
                <w:szCs w:val="21"/>
                <w:lang w:val="en-US" w:eastAsia="zh-CN" w:bidi="ar"/>
              </w:rPr>
            </w:pPr>
          </w:p>
          <w:p w14:paraId="7FA1F6E5">
            <w:pPr>
              <w:keepNext w:val="0"/>
              <w:keepLines w:val="0"/>
              <w:widowControl/>
              <w:suppressLineNumbers w:val="0"/>
              <w:ind w:firstLine="422" w:firstLineChars="200"/>
              <w:jc w:val="left"/>
              <w:rPr>
                <w:rFonts w:hint="eastAsia" w:asciiTheme="minorEastAsia" w:hAnsiTheme="minorEastAsia" w:eastAsiaTheme="minorEastAsia" w:cstheme="minorEastAsia"/>
                <w:b/>
                <w:bCs/>
                <w:color w:val="0070C0"/>
                <w:kern w:val="0"/>
                <w:sz w:val="21"/>
                <w:szCs w:val="21"/>
                <w:lang w:val="en-US" w:eastAsia="zh-CN" w:bidi="ar"/>
              </w:rPr>
            </w:pPr>
            <w:r>
              <w:rPr>
                <w:rFonts w:hint="eastAsia" w:asciiTheme="minorEastAsia" w:hAnsiTheme="minorEastAsia" w:eastAsiaTheme="minorEastAsia" w:cstheme="minorEastAsia"/>
                <w:b/>
                <w:bCs/>
                <w:color w:val="002060"/>
                <w:kern w:val="0"/>
                <w:sz w:val="21"/>
                <w:szCs w:val="21"/>
                <w:lang w:val="en-US" w:eastAsia="zh-CN" w:bidi="ar"/>
              </w:rPr>
              <w:t>2.案例分析</w:t>
            </w:r>
          </w:p>
        </w:tc>
      </w:tr>
    </w:tbl>
    <w:p w14:paraId="636916AA"/>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embedRegular r:id="rId1" w:fontKey="{300A9594-DC3F-4752-B1EB-5799DBB2F664}"/>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F377D3B"/>
    <w:multiLevelType w:val="singleLevel"/>
    <w:tmpl w:val="8F377D3B"/>
    <w:lvl w:ilvl="0" w:tentative="0">
      <w:start w:val="2"/>
      <w:numFmt w:val="chineseCounting"/>
      <w:suff w:val="nothing"/>
      <w:lvlText w:val="%1、"/>
      <w:lvlJc w:val="left"/>
      <w:rPr>
        <w:rFonts w:hint="eastAsia"/>
      </w:rPr>
    </w:lvl>
  </w:abstractNum>
  <w:abstractNum w:abstractNumId="1">
    <w:nsid w:val="274E3F91"/>
    <w:multiLevelType w:val="singleLevel"/>
    <w:tmpl w:val="274E3F91"/>
    <w:lvl w:ilvl="0" w:tentative="0">
      <w:start w:val="3"/>
      <w:numFmt w:val="decimal"/>
      <w:suff w:val="nothing"/>
      <w:lvlText w:val="（%1）"/>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jU1NGRlMjBmY2YwYWRiMjZjNjAyZDBjOGJkZGU2Y2QifQ=="/>
  </w:docVars>
  <w:rsids>
    <w:rsidRoot w:val="00000000"/>
    <w:rsid w:val="02722863"/>
    <w:rsid w:val="06DB559D"/>
    <w:rsid w:val="09F762E9"/>
    <w:rsid w:val="0D9737AF"/>
    <w:rsid w:val="10FC6E89"/>
    <w:rsid w:val="112468A1"/>
    <w:rsid w:val="13DE5984"/>
    <w:rsid w:val="163C46A7"/>
    <w:rsid w:val="16731DD6"/>
    <w:rsid w:val="1AFF58CC"/>
    <w:rsid w:val="1C013666"/>
    <w:rsid w:val="223374FA"/>
    <w:rsid w:val="22F44DE3"/>
    <w:rsid w:val="248675C0"/>
    <w:rsid w:val="263B1B4F"/>
    <w:rsid w:val="26FD0960"/>
    <w:rsid w:val="279A5733"/>
    <w:rsid w:val="28096004"/>
    <w:rsid w:val="2CB549C1"/>
    <w:rsid w:val="2FA2174B"/>
    <w:rsid w:val="311C3F8A"/>
    <w:rsid w:val="35CE3202"/>
    <w:rsid w:val="3E8C146C"/>
    <w:rsid w:val="3EDE5D28"/>
    <w:rsid w:val="400643D0"/>
    <w:rsid w:val="432D0307"/>
    <w:rsid w:val="477417D2"/>
    <w:rsid w:val="4999777B"/>
    <w:rsid w:val="49DC6A05"/>
    <w:rsid w:val="4A851054"/>
    <w:rsid w:val="4B3950EF"/>
    <w:rsid w:val="50AA42C7"/>
    <w:rsid w:val="5DF43063"/>
    <w:rsid w:val="61D94219"/>
    <w:rsid w:val="6373711D"/>
    <w:rsid w:val="6E133383"/>
    <w:rsid w:val="7024147B"/>
    <w:rsid w:val="70745C01"/>
    <w:rsid w:val="709B67BE"/>
    <w:rsid w:val="73C43625"/>
    <w:rsid w:val="752D175B"/>
    <w:rsid w:val="78CB6F7B"/>
    <w:rsid w:val="7B826EB6"/>
    <w:rsid w:val="7B863D35"/>
    <w:rsid w:val="7F6636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2"/>
    <w:basedOn w:val="1"/>
    <w:next w:val="1"/>
    <w:semiHidden/>
    <w:unhideWhenUsed/>
    <w:qFormat/>
    <w:uiPriority w:val="0"/>
    <w:pPr>
      <w:spacing w:before="0" w:beforeAutospacing="1" w:after="0" w:afterAutospacing="1"/>
      <w:jc w:val="left"/>
    </w:pPr>
    <w:rPr>
      <w:rFonts w:hint="eastAsia" w:ascii="宋体" w:hAnsi="宋体" w:eastAsia="宋体" w:cs="宋体"/>
      <w:b/>
      <w:bCs/>
      <w:kern w:val="0"/>
      <w:sz w:val="36"/>
      <w:szCs w:val="36"/>
      <w:lang w:val="en-US" w:eastAsia="zh-CN" w:bidi="ar"/>
    </w:rPr>
  </w:style>
  <w:style w:type="character" w:default="1" w:styleId="5">
    <w:name w:val="Default Paragraph Font"/>
    <w:autoRedefine/>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3">
    <w:name w:val="Normal (Web)"/>
    <w:basedOn w:val="1"/>
    <w:unhideWhenUsed/>
    <w:qFormat/>
    <w:uiPriority w:val="99"/>
    <w:pPr>
      <w:widowControl/>
      <w:spacing w:before="100" w:beforeAutospacing="1" w:after="100" w:afterAutospacing="1"/>
      <w:jc w:val="left"/>
    </w:pPr>
    <w:rPr>
      <w:rFonts w:ascii="宋体" w:hAnsi="宋体" w:eastAsia="宋体" w:cs="宋体"/>
      <w:kern w:val="0"/>
      <w:sz w:val="24"/>
      <w:szCs w:val="24"/>
    </w:rPr>
  </w:style>
  <w:style w:type="character" w:styleId="6">
    <w:name w:val="Strong"/>
    <w:basedOn w:val="5"/>
    <w:qFormat/>
    <w:uiPriority w:val="0"/>
    <w:rPr>
      <w:rFonts w:ascii="Times New Roman" w:hAnsi="Times New Roman" w:eastAsia="宋体" w:cs="Times New Roman"/>
      <w:b/>
    </w:rPr>
  </w:style>
  <w:style w:type="paragraph" w:customStyle="1" w:styleId="7">
    <w:name w:val="表文"/>
    <w:basedOn w:val="1"/>
    <w:autoRedefine/>
    <w:qFormat/>
    <w:uiPriority w:val="0"/>
    <w:pPr>
      <w:spacing w:before="20" w:after="20" w:line="240" w:lineRule="auto"/>
    </w:pPr>
    <w:rPr>
      <w:rFonts w:ascii="Times New Roman" w:hAnsi="Times New Roman" w:eastAsia="微软雅黑"/>
      <w:sz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2" Type="http://schemas.openxmlformats.org/officeDocument/2006/relationships/fontTable" Target="fontTable.xml"/><Relationship Id="rId21" Type="http://schemas.openxmlformats.org/officeDocument/2006/relationships/numbering" Target="numbering.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jpe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extobjs>
    <extobj name="C9F754DE-2CAD-44b6-B708-469DEB6407EB-1">
      <extobjdata type="C9F754DE-2CAD-44b6-B708-469DEB6407EB" data="ewoJIkZpbGVJZCIgOiAiMzEyNzczMTk3OTc3IiwKCSJHcm91cElkIiA6ICIxODQ1MzUyODg3IiwKCSJJbWFnZSIgOiAiaVZCT1J3MEtHZ29BQUFBTlNVaEVVZ0FBQXFZQUFBSU5DQVlBQUFEc29MMnlBQUFBQVhOU1IwSUFyczRjNlFBQUlBQkpSRUZVZUp6czNYbDRFOVhDQnZCM1pwSjBYNkdVQXBhbFJhQXNaUk84Q29nYklJb0NMb0Nnb01pSGlGY0VWUENDQzRwZVJVRVVRV1JSQkMvSW9oUmNrRVdsc2lNZ0lGdUJsZ0tsdEJSS0tVMmJKcG1aNzQ4MGFVT1NybW1ibHZmM1BGNDZNMmRPVGdxM2ZYUG1MSUplcjFkQlJFUkVSRlROeE9wdUFCRVJFUkVSd0dCS1JFUkVSQjZDd1pTSWlJaUlQQUtES1JFUkVSRjVCQVpUSWlJaUl2SUlES1pFUkVSRTVCRVlUSW1JaUlqSUl6Q1lFaEVSRVpGSFlEQWxJaUlpSW8vQVlFcEVSRVJFSG9IQmxJaUlpSWc4QW9NcEVSRVJFWGtFQmxNaUlpSWk4Z2dNcGtSRVJFVGtFUmhNaVlpSWlNZ2pNSmdTRVJFUmtVZGdNQ1VpSWlJaWo4QmdTa1JFUkVRZWdjR1VpSWlJaUR3Q2d5a1JFUkVSZVFRR1V5SWlJaUx5Q0F5bVJFUkVST1FSR0V5SmlJaUl5Q013bUJJUkVSR1JSMkF3SlNJaUlpS1B3R0JLUkVSRVJCNkJ3WlNJaUlpSVBBS0RLUkVSRVJGNUJBWlRJaUlpSXZJSURLWkVSRVJFNUJFWVRJbUlpSWpJSXpDWUVoRVJFWkZIWURBbElpSWlJby9BWUVwRVJFUkVIb0hCbElpSWlJZzhBb01wRVJFUkVYa0VCbE1pSWlJaThnZ01wa1JFUkVUa0VSaE1pWWlJaU1nak1KZ1NFUkVSa1VkZ01DVWlJaUlpajhCZ1NrUkVSRVFlZ2NHVWlJaUlpRHdDZ3lrUkVSRVJlUVFHVXlJaUlpTHlDQXltUkVSRVJPUVJHRXlKaUlpSXlDTXdtQklSRVJHUlIyQXdKU0lpSWlLUHdHQktSRVJFUkI2QndaU0lpSWlJUEFLREtSRVJFUkY1QkFaVElpSWlJdklJREtaRVJFUkU1QkVZVEltSWlJaklJekNZRWhFUkVaRkhZREFsSWlJaUlvL0FZRXBFUkVSRUhvSEJsSWlJaUlnOEFvTXBFUkVSRVhrRUJsTWlJaUlpOGdnTXBrUkVSRVRrRVJoTWlZaUlpTWdqTUpnU0VSRVJrVWRnTUNVaXFxVk1KaFBPbnorUDlQVDBFc3VtcEtRZ0pTV2xDbHBWOHhnTWh1cHVBdEZOZzhHVWlLaVdXck5tRFY1ODhVVnMyclNwMkhMNzkrL0gyTEZqc1hEaHdpcHFXZW1scHFiaW80OCt3dmJ0Mnl2MWRWUlZ4ZUxGaTNIeTVFbTc4MTkvL1RWR2pCaUJ0TFMwU24xOVQ3ZDI3VnA4OXRsblRxOTkvdm5uV0xKa1NibnFYYjkrdmN0Nmkvcnp6eit4YWRPbVVuMUlTRTlQeDYrLy91cjBtc2xrd3U3ZHU1R1FrRkJpUFFhREFUdDI3Q2hWV1hJZlRYVTNnSWlJM0M4akl3TnhjWEVJQ0FqQXdJRURYWlpUVlJVclZxd0FBQXdhTktpcW1sY211M2J0d29rVEo5Q2xTeGZvZERxSDZ4Y3ZYc1RPblR1THJlT0JCeDZBcjYrdnkrdWJObTNDK3ZYcmNlREFBY3laTXdlaWFPbTNDUTRPUmw1ZUhsYXNXSUh4NDhkWDdJM1VZSC8vL1RmKytlY2Z2UFRTU3c3WDl1N2RpN3AxNjVhcjNrT0hEdUhBZ1FOTzZ5MHFMaTRPWjg2Y1FiZHUzWW90cHlnSzNuNzdiYVNtcGlJdkx3OERCZ3l3dTU2VGs0UC8vdmUvNk5xMUsvN3puLy9ZenIvLy92c3dHQXg0NTUxM2JPZXVYYnVHR1RObW9GdTNibmoxMVZmTDhlNm9QQmhNaVlocUdVVlI4TWtubjhCZ01NQm9OT0xaWjU5MVdtN1FvRUVJREF6RXFWT25BQURUcGsxeldlZTRjZU53eHgxM1ZFcDdpOU9nUVFQMDZkTUhQLy84TTdadTNZcGV2WG81bEVsSlNjSFNwVXVMcmVldXUrNXlHVXd6TXpQeHpUZmZBQURHakJsakM2VUEwTGR2WDhURnhTRStQaDREQnc1RTQ4YU5LL0J1YW9helo4OWkvZnIxNk42OU85cTNiMS91ZWhJU0VyQjE2MWFNSERrU0drM1o0a1oyZGpZTUJnUHExYXVIN094c0pDVWxvVVdMRnNWK3VBQUFVUlF4WnN3WVRKczJEVXVXTElHWGx4ZjY5dTFiNHV1ZFBYc1dlcjIrVEcya3lzRmdTa1JVeXl4YXRBaEhqeDVGYkd3c29xT2pzWEhqUnR4enp6ME92OVNEZzRPeGNPRkNlSGw1NFpGSEhrRkdSZ1pPblRybHRGZXFRWU1HVmRMMk9YUG1PSnpMeXNwQ1FFQUFqaDA3NXZCWXRVdVhMcllnZWM4OTkrQ3V1KzZ5WFZOVkZiTm16VUpPVGc2OHZiMmR2cDQxeE92MWV0eDMzMzFvMDZhTjNYVXZMeTg4L3ZqaldMaHdJV2JPbklrWk0yYTRyS3UydUhMbENyWnMyWUxHalJ1WEs1Z3Fpb0kxYTlaZ3hZb1ZVRlVWYmR1MnRYMm91WGJ0R2pJeU1teGxjM056QVFDblQ1OEdBR2cwR2pScDBnU2ZmLzQ1RGgwNmhObXpaK1BVcVZOUVZSWHQyclVyMWV1M2E5Y080OGFOdzh5Wk03Rmd3UUlFQkFTZ2UvZnVaWDRmVkQwWVRJbUlhcEZseTViaDU1OS9Sb3NXTFRCbHloUWtKaVppN2RxMU9IbnlKS1pObTJZTFZYcTlIcE1uVDBadWJpN0dqaDJMWHIxNlllN2N1VWhKU1VGd2NEQWVlT0NCYW1sL2NXTkpkKzNhNVhDdWZ2MzZhTktrQ1FBZ0lpTENMa2p0MjdjUDJkblp1T09PTytEdjcrKzB6aVZMbHVEdzRjT0lpSWh3MmJQY3QyOWY3TjI3RjRjT0hjS2NPWE51MnNlNmlxTFllcFlCUysva1UwODlaVmZtOU9uVFdMQmdBUklTRWxDL2ZuMk1HemNPTVRFeHR1dDc5dXpCM0xsekhlcWVPSEVpQU12ZjU0QUJBN0Jueng3Y2M4ODlpSWlJc0wxbTA2Wk5jZlhxVmFkdDgvUHpzeHZtMGFOSER5UW5KK1A3NzcvSCtmUG55LyttcWNveG1CSVIxUkp4Y1hGWXMyWU5vcU9qTVhYcVZIaDVlU0VtSmdhalI0L0dGMTk4Z1EwYk50akczUG40K0tCNzkrNjRmUG15N2ZINHFGR2pjUGJzV1N4WnNnU2RPM2RHV0ZoWWxiK0hsU3RYUWxFVWJOeTRFVzNhdE1FdHQ5eGlkOTFrTXVIenp6OUhuejU5MEtwVkt3REFYMy85NWJTdWRldldBUUFlZnZoaHA5ZC8vLzEzckZ1M0RqcWREcE1tVFlLZm41L1RjcUlvWXZ6NDhSZzNiaHkyYjkrT3NMQXdEQjgrSElJZ2xQZHQxbGcvL1BDRDdldWl3VFF2THcrZmZmWVpmdnZ0TndpQ2dENTkrdUNaWjU1eDZGMXUyYklsUm8wYVpUdmV1SEVqenA4L2orZWVldzZBWmJ6d1YxOTloY2FORzJQMDZORXdHQXpZdjM4L0FPREREejkwMmE2SkV5ZWlSNDhlZHVlR0RSdUd0bTNib2tPSERoVjcwMVNsR0V5SmlHcUpYcjE2NGNxVksralZxeGUrLy81N3Uydk5temRIVmxZV3Z2NzZhN3Z6UGo0K2R1Y2lJaUlRRUJDQW4zNzZDWURsbDd0V3E2Mzh4aGR4OXV4WkxGaXdBRkZSVVpneFk0YmRtTTh0VzdaZzY5YXR5TXZMc3dWVFo1S1NrbkQ0OEdIRXhNUTRMUmNmSDI4Yk52RENDeStnYWRPbXhiWXBKQ1FFRXlkT3hMdnZ2b3UxYTlmaTh1WExHRGR1WEluZkc3UFpETDFlajZDZ29HTEwxUVNpS0dMWnNtVzI0NkxCUERVMUZhbXBxZWpRb1FOR2pCaGg2OFcrVVdSa0pDSWpJMjNIZi8vOU4xSlNVdkRRUXc4aEl5TURyN3p5Q3J5OXZmSEdHMi9BMjlzYjhmSHhNQnFOaUk2T1JsUlVsTzIraElRRUpDY25vMGVQSHZEeDhYRTYxRVFVUlliU0dvakJsSWlvbHZEMTljWElrU054K3ZScHhNWEZPVnkzVG5JcWpYMzc5Z0VBQmc4ZVhPWEJ0R25UcHVqWHJ4L1dyVnVIdUxnNDI2b0NCb01CcTFldmhxK3ZMMGFQSGwxc0hhdFdyUUlBUFBIRUV3N1g0dVBqTVh2MmJDaUtncWVmZmhwMzMzMTNxZG9WR3h1TEtWT200TC8vL1MrMmJkdUdqSXdNakJzM3p1WDRXNzFlandrVEppQXRMUTB2dlBBQ2V2ZnVYYXJYOFdTdWhrUUVCUVZoNHNTSmlJMk50VHVmbnA2T3BLUWszSGJiYlVoTlRjV09IVHZzcnFlbXBrSlJGS3hZc1FJN2QrNUVWbFlXYnJ2dE5temJ0ZzBEQnc2MExYWDIvUFBQbzNuejVyYjdQdjMwVXlRbkoyUFVxRkVJREF3RVlQazNXM1JaTHk4dkw5eC8vLzF1ZWQ5VWRSaE1pWWhxbVdiTm11Rzc3NzRydHN6Z3dZTVJGaGJtZExJUkFMenp6anM0ZHV4WVpUU3ZWQVlQSG96NCtIakV4OGZqNFljZmhrYWpRVnhjSEs1Y3VZTFJvMGVqVHAwNkx1OU5UazdHcmwyNzBMSmxTN3NlTTBWUnNIejVjcXhldlJvQThQampqK1BSUng4dFU3czZkT2lBdDk1NkMrKysreTVPbkRpQmYvLzczK2pYcng4R0RSb0VIeDhmdTdJWExseXdCYVY5Ky9iVmltRHFTdDI2ZFIxQ0tXRHAvZjdnZ3c4d1lzUUkxS3RYeitXL3k2TG4vL3JyTDV3NGNRSzMzWFliamh3NUFzQXhFR2RuWjBNVVJRUUVCTmpPYmRxMENYdjI3TEVkQndRRU1KaldRQXltUkVTMWpDaUtEaUhKRlZmbGlqNCt0eklZRE1qSnlhbFEyMXlSSkFtblQ1L0dnUU1IYk9jYU5XcUVCZzBhWVBIaXhRQXNZMElsU2NLNWMrZnc1WmRmQWdDOHZiM3RKdGNBbHNYZ0FhQnQyN1oyNTVjdVhXcTc5dFJUVCtHeHh4NHJWMXRidDI2TldiTm1ZZmJzMlVoSVNNRGF0V3ZoN2UyTndZTUgyNVdMam81RzM3NTlrWnljN0xUbnRxd3ErL3NmRWhMaTlucXRNL0RyMTYrUHJsMjdPZ1JUbzlHSW1UTm40dENoUTNqdXVlZHczMzMzQWJBTUUvanFxNjlzNVM1Y3VJQ0lpQWk3NHpwMTZ0Z05KeGd5WklodGFhaFBQLzBVSnBQSjdlK0hLaCtES1JGUkxiUjI3VnBrWldVVlcwYXYxenVNT2JXNmVQR2l3N2svL3ZnRDgrZlBkMHY3YmhRYUdvcjc3Ny9mWWNjZVo3MjJHemR1dEgwZEVCRGdFRXdIREJpQW8wZVBZdlhxMWZEejg3Tk4rQm80Y0NEMjc5K1BJVU9HNE1xVkszai8vZmZMMVZhZFRvZFhYbmtGSDN6d0FkYXVYWXZFeEVTbm14T0lvbGppa0lPeXFPenZ2NnQvQzBXbHBLUWdPVGtaWjgrZXhaa3paL0Q4ODg5REZFV1l6V2FuNWMrZVBRdkFzdHpZalIrWWNuTnpNV1BHREJ3NWNnVERodzlIdjM3OWJOY3lNakx3MjIrL29XN2R1cmg4K1RKT25UcUZ6cDA3QTdBc2tuL3g0a1g4NjEvL3NudXRvdU9FZFRxZDAyQXF5eklBNXgrOHlETXdtQklSMVRJNU9UbFl1blFwRkVVcHRseHVicTdUc2FpdWFEU2FTbHZEMDl2YkcwOCsrU1NlZlBMSk10OTc0Nno4SmsyYVlNYU1HWGp0dGRld1pNa1NSRVpHb2xPblRnZ01ETVNubjM0S1VSUXhlL1pzdThlK1pXR2R5Q1NLWXBtSEFsUkVaWC8vcmF6L2JrNmZQbzN2dnZzTzU4K2Z4K25UcDZFb0NzYU9IV3QzMzlDaFF4RVVGSVNVbEJRY09uUUkwZEhSRUVVUmlxTGc1TW1UMkxadEcwSkNRbkRMTGJkQVVSUU1HVExFZHE4c3k3Ynd1SExsU3F4Y3VSS0FaYUplVkZRVXpHWXpoZzhmanErKytzcjJTQitBN2V0YmI3MjF6Ty9UR3FDcmV0dzBsUjZES1JGUkxYUHc0RUVvaW9JK2ZmcGd4SWdSVHN1VU5NWjAxcXhaU0VoSXNIdFVldi85OTllWU1YdWhvYUdZT25VcXhvOGZqN2x6NTJMUm9rVVFSZEhXVXpaMjdGaTczc3pVMUZSTW1EQUJMVnUyeE50dnYrMjBUbFZWTVdUSWtHcGJZTCt5di8veDhmRll0bXdaTGwrK2JEdTJDZ2tKUWJObXpkQ29VU00wYXRRSURSczJSS05HalJBV0ZvWjc3cmtIWDMzMUZkNTg4MDJIT2lWSnd0aXhZMjFodFUrZlBqaDM3cHh0eU1hOTk5NXJHeWU2ZS9kdXBLV2xvVzdkdWhneVpBaUNnNFBSclZzMzdOMjdGenQyN01EVnExY1JFaEtDYmR1MkFVQzVadHdialVZQURLYWVqTUdVaUtpV3NhNzcyS2xUcHhMSG1ycTZQbVhLRkxlM3E3UldyMTZOek16TUVzdjE2ZE9uMkMxQ216UnBncnZ2dmh1Ly9mWWI5dTNiaHk1ZHV0aXVhYlZhdTNCaTNZNnlidDI2THI4bitmbjVBRkJyZDM0S0RnNkdMTXVJalkxRlpHUWticm5sRnR1ZnJ0WjRCWUJISG5rRXJWdTNSa0pDQWd3R2cxMTk3ZHExczYySEs0b2ltamR2amw5Ly9SV1NKR0hjdUhHMm5icCsvdmxucEtXbG9YUG56aGc3ZGl5MFdxMXRDSVoxbHY3V3JWdlJzMmRQN04yN0YwMmJOaTF4aVM5bnJsKy9Ec0QxNmdKVS9SaE1pWWhxbWFOSGp3SUE5dTdkaThPSEQ3c3NsNU9UZzBXTEZwVllYKy9ldlIwV3VxOU1mLzc1Sjg2ZE8xZGl1WTRkTzVhNGQzM0hqaDN4MjIrL0lTa3B5UzZZM3NqNmVzVnR2V3J0YmZQeThpcXhiVFZSYkd4c3FjYVpPaE1kSFkzbzZPaGl5MnpidGcwZmYvd3gvUDM5OFovLy9NYzJpLytYWDM3QmdnVUwwTGx6WjB5ZVBObWhOL1AyMjIrSHY3OC9mdnp4UjZTbnA4Tm9OSlo1aFlQczdHd0VCZ2JhZG80cU9wdWZQQXVES1JGUkxXTWR0N2Q1OCtaaXkrWGw1ZUhISDM4c3NUN3JQdWRWS1Nnb0NFdVhMblY2YmYzNjliYVoraVd4OXZSWmUwUmRPWEhpQkFBVUc2NXFlNDlwVVh2MjdNSEJnd2NyVkVlL2Z2M3NnbjdYcmwzUm8wY1BEQmt5eE83OHQ5OStpL0R3Y0R6NjZLUFl1blVya3BPVGtaNmVqcWxUcHdLd2ZCRG8zYnMzdnYvK2UyellzQUgxNjllM3pkNHZqZmo0ZUJ3NGNBRGp4NDlIYW1vcUFLQmV2WG9WZW05VWVSaE1pWWhxbVFVTEZrQlZWWWZ6Mjdkdng5eTVjK0h2NzQrc3JDeUVoWVZoM3J4NUx1dVpOV3NXZHUzYVZleGpYRTluN1FrTkRRMTFXU1kvUHg4SERoeUFKRWxvMDZhTnkzTFdjSHN6Qk5NVEowN2dsMTkrcVZBZGQ5eHhoMTBBMWVsMCtQZS8vNDBMRnk1ZysvYnRPSC8rUE02ZE80ZTh2RHpvOVhxOC92cnJ0ckl0V3JTd3ErdmhoeC9HMnJWcm9TZ0tubmppaVZLUEVkMndZUU8rL1BKTFcrL3NtVE5uQUJUZk0wN1ZpOEdVaUtpV3VmR1h0dGxzeHNxVks3RnExU3FFaG9aaSt2VHBlT0dGRndCWXdvSXIxalV6YTBvd1ZWVVZLMWFzUUowNmRlRHI2NHVNakF6YkRsRHQyN2QzZWQvbXpadWgxK3ZSdVhQbll0OXJYbDRlZ05JSFUwVlJzR0RCQWlRbEpXSFVxRkYyT3hkNXVpZWZmTExDYTY4NkcvSXdjdVJJWkdkbjI1VlJWUlZoWVdGNDlORkgwYVJKRTBSR1JqcjhQZnp2Zi8renJSYnc2Nisvb2tlUEhzV0dVNFBCZ092WHIyUCsvUGtJRHcvSHFGR2pJTXN5amg0OUNxMVc2M0xMVktwK0RLWkVSTFhZc1dQSDhNVVhYK0RjdVhObzJyUXBKaytlalByMTY1ZDRueXpMdUhEaEFrUlJyREg3dkF1Q2dDMWJ0dGhtbFZzOTlOQkRMaWZLcEtlblkvbnk1UUNBL3YzN0YxdS9kVjNZMG01ZWNQcjBhV3pZc0FHQVpZdlU2cHhRVmxZM1RnNXpseDQ5ZWtBVVJUUnQyaFJSVVZHNDVaWmJNR3pZTUlTSGgrT0JCeDV3ZXMvU3BVdXhhZE1tTkd6WUVBMGJOc1RldlhzeGMrWk12UExLSzlCb0hHUE1oUXNYYkg5WFVWRlJlT09OTnhBU0VvSWRPM2JnMnJWcmlJMk41YXg4RDhaZ1NrUlVDeDA4ZUJBLy9QQUREaDA2QkVFUU1IRGdRQXdkT3RUcEwzSUErUHJycjVHVmxRV2RUZ2RKa3BDWW1Jak16RXkwYU5HaVduNkpHd3dHMis1T04wcE9Ublo1MzZCQmc1Q1VsQVNUeVlTQWdBQzBiOS9lWlc5cFZsWVczbnZ2UGVqMWV2VHMyZE5ocDZnYkpTUWtBQURDdzhOTDlSNGFObXlJOFBCd3BLZW5vMlBIanFXNnA3WWJOV3BVcWN1YVRDYk1uejhmVzdac1FXaG9LTjU2NnkwRUJRWGhQLy81RDNidDJvWHAwNmRqNHNTSkRoT1pyT3ZUeHNURVlPclVxZkR6ODRQUmFNU3laY3NBb0V6alU2bnFNWmdTRWRVU3ljbkoyTFp0RzNidTNHbWI1SEhublhkaThPREJpSXlNTFBiZTY5ZXZZK3ZXclhibkdqUm9nREZqeGxSYWU0dVRuNTlmcmpHT3ZYcjFLbFc1cEtRa2ZQVFJSMGhOVFVXVEprM3NBcFBKWkhJSTQyZk9uTEh0U2xWU2dMWHk4L1BEdkhuem9OZnJhMHl2ODl5NWMyMUxLcm1MVnF2RnhJa1RuVjR6R28zSXo4OTMrSDZmTzNjT3MyYk53cGt6WnhBUkVZRnAwNmJaUGhCTW16WU5iNy85TnY3KysyK01IejhlWThlT3RWdlR0RisvZnJoNjlTcUdEaDBLYjI5dnFLcUtPWFBtNE9MRmkyamN1REc2ZGV2bTF2ZEg3c1ZnU2tSVVMvejk5OTlZczJZTkFnTUQwYmR2WC9UdTNidlVZK2xHakJpQi92MzdRMVZWcUtvS2YzOS9oNzNJcTFKd2NMREw3VGMzYk5pQWI3NzVwbHoxWHIxNkZYRnhjZmp4eHg4aHl6S2lvNlB4NXB0djJxMXJPV1hLRktTbXBpSWdJQUJlWGw0d204MjRjT0VDRkVWQmh3NGR5clRqa0VhanFUR2hGTERzcWxTYU5XVEw0c2JRK2NVWFh5QTFOUlVhalFZWkdSa3dtODIyNWNqTVpqT1dMbDJLbjM3NkNiSXNvMU9uVG5qNTVaY1JHQmhvdXo4Z0lBRHZ2ZmNlNXN5WmcrM2J0K1B0dDkvR004ODhZeHVLb2RWcU1YTGtTQUNXRHhtelo4L0c5dTNib2RWcU1XN2NPS2Zia1k0ZE85YTJYU2xWTHdaVElxSmE0cEZISGtGa1pDUmlZMk5kUHJKM0pUQXcwTzZYZjNVS0RRMkZUcWR6T1pZektDZ0k5ZXZYTC9ONm9vcWlZTnEwYVRoejVneEVVVVQvL3YweGJOZ3doK0FVRlJXRjVPUmtwS1dsMlNiYytQbjVvWHYzN2k1MzBxb3R2dmppaTBwL0RWRVVjZXJVS1pqTlp2ajYrcUpyMTY2MnJWMDFHZzJ5c3JMZzVlV0ZvVU9INHNFSEgzVDY0Y2piMnh1dnZ2b3FZbU5qc1diTkd2VHMyZFBwYTJtMVdvU0hoME1VUmJ6ODhzdUlpb3B5V3E1ZHUzYnVlNE5VSVlKZXIzZGNVNFNJaUtnV1NrdEx3K3JWcS9Ib280K1dhc2tnczlrTVJWR0tYYjJBM0NzM054Y0dnNkhZSmI2S2ttVVpraVFWVytiQ2hRdG8yTENoTzVwSGxZekJsSWlJaUlnOGd1TkFDeUlpSWlLaWFzQmdTa1JFUkVRZWdjR1VpSWlJaUR3Q2d5a1JFUkVSZVFRR1V5SWlJaUx5Q0F5bVJFUkVST1FSR0V5SmlJaUl5Q053NXljaUlpS2lta0NmQURIM0pNU2NJeEQweHlEbUhBTUFLUDR4VVAxaW9QaTNoZUxUSFBCdlVjME5MVDh1c0U5RVJFVGs0YlFKRXdCak9xQUpndUxmcGlDSXhnQUF4SnhqQlVIMUg4QjhIYXBYZlpodi9iaWFXMXcrREtaRVJFUkVIa3JNMmdIdHNWRXdSMDJESFA1NHFlNlIwbFpDYzJZNmpLMFdRZzIrdlpKYjZGNE1wa1JFUkVRZVNEcjNHY1NzblRERkxBUTBBV1c3MlpRRjNmRlJrRVB1aG56TEM1WFR3RXJBeVU5RVJFUkVIa1k2OXhrRTR5V1kybjFYOWxBS0FOcGdHTnV0aG1CSWdYUitydnNiV0VrWVRJbUlpSWc4aUppMUEyTFdUcGlqcDFlNExuUHo5eUZsL2dIaDJoNDN0S3p5OFZFK0VSRVJrUWZ4MmhtRC9DNTd5dGRUNm93cEMxNzd1aVAvWC8rNHA3NUt4R0JLUkVSRTVDRzBDUk9nQlArcmNLS1RuQVB0Mlk4aFp2d0N3WndGeGI4TnpKRVRvSVIwSzNLWEF1OGRyUUFsejZHKy9LNzdvT3JxUVVwYkFTSDdiNWh2blZFMWI2U2N1STRwRVZGSlpEMEVPUWVDZkIwd1pVTlE4Z0J6Rm1ET3RweVQ5WUJpQkJRVG9Kb0FWWWFnbWkxZks1WS9WZFVFUVpXQm91ZUo2S2FtK3NmQUhEV3Q4SVErQVRDbTJjMisxeDRmQXlubkg1aWFUSUxxMVJCUzJyZlFIWDBLeG5acm9BUjJBZ0FJdVltQWtnZTU0VWdvM28zdFgwUHlCd0RJOVlkQWUya2RvRDhOK0VWWC9wc3JKd1pUSXJwcGlYbUpFUEl2QW9aekVBd3BFUEpUZ2Z3MENPWXNTK0EwWjBNd1g2dnVaaEpSTGFVSWd0MnhtSHNTMEFRWEh1Y2NoblExSHNZV24wR3AxOTl5VC9BZEVQZDBoZWJpTWhpdHdUVG5LQURBMU9nRlFCZm0rZ1cxd1JCekU2QXdtQklSVlMxQjBVUElQUTB4L3dKZ3VBQVVCRS9CbUFZaDd5d0VjMVoxTjVHSXlJNlljd1NLZnh2YnNlSVRCV083VlZEODJ4VVdFalNBcUlXcUdBcnYweCtEcWd1M2hGTFZYRmp1Qm9wZkc0ajZJMURDSHF5MDkxQlJES1pFVkdNSmNnNkUzTk1RREdjdFlUTXZDY2c3Q3pIdkRBUnpacVcvdnFvSmhxb0poYW9OQlNSZlFQSUJSRzlBOG9FcWVCZWVrN3dCMFFlcTZGTlF4c3R5alF1akVOM1VWRTJnM2JHZ1B3YWx3Y2pDRTVJZmxLQWlDK1FiTTZCTm1Rc2hQdzF5ODZHRjkrVWNCVFFCMFA0ekZOSzEzUUFVeU1FOVlJNmVEdFg3bHNMWDgyOE5NZlhyeW5vN2JzRmdTa1FlVHpDbVFjdzVDaUhuQ0lUY1JBajU1eURrSnJtLzExUDBodUliYmVsNTBJWkExWVFDdWxETG45b1FRRmNIcWlZRXFqWVVxaWJFdmE5TlJEYzlNZWNZVEFYYmpONUlrL3doTkFYcmtjb05oa01KdnNOMlRjbzlEcGl1UVExN0JLWkd6MEhRSDRmbTNPY1FEeitHL0k2YkFFMFFBRUR4YncxdHdXTi9UOFZnU2tRZVJUQ2NMd2loaHlIa0hJVjQvWkRiZXo5VlRTZ1UzMmpBTnhxcVgzT292czJoK0RTRDZ0WElyYTlEUk9RdWN0Z0FLSFg3UXNqYURlM1pqd0JqQmt5dDVnTlFZV3IrTVZSdEhTZ0JzWmJDSVhkRDlXMEo3ZEVSa05KV1FtNzBmOVhhOXJKZ01DV2lhaU1hemtESU9RWWgreUFFL1JHSTF3OWJKaDI1aWFvSmdSSVFDOVUzR3FwdmM4Q3ZPUlNmNWxBTGVnK0lpRHlKNGg4RE1lY1lsTkI2RHRkVXYxdWhBb0IvV3dpcUFacmtqMkRPT1FiVlB3Wnk2RDBPNWVYUW50Q0tYaEJ6VDBBdU9DZm1ISVhpMzdwUzMwTkZNWmdTVVpVUjljY2dYdHNOSVdzWHhLeGRFT1JzdDlhditMZUJFdEFSYW1CSHFJR2RISlpOSVNMeVpLcGZEQVQ5TVNDMEp3QkEwQ2RBdkxZYmNvT25VSFJNdXVyWEVnQWdHbE1obThJaFhkMEtKYkF6MUtJLzgxUUZVR1dvbWpxMlUwTE9VYWdNcGtSMGMxSWg2azhVQk5HZGxqL2R1UFNTcWcyREVsZ1lRbVgvZHBhSlIwUkVOWlRpM3hiUzVaOExlemp6RXFGTmZBUHdiZ0E1OUg1Yk9URnpLd0FCaWw5TFFGV2dUUmdQdWNFSW1LTGVLU3h6K1JkQU5VTXRzaEMvbVBNUDVIcVBWTkc3S1I4R1V5SnltOHJ1RVpXRHUwTU52UXRLU0U4b3ZyZTZ0VzRpb3VxbStEYUhaQzRjemlUWHVRK1NmeXkwSjE4RkdrOEV2QnRCdkxJRjBzVmxNRGY4UDl1NGVEbGlHS1RVYjZCS0FWQ0MvZ1ZSZndTYWM3TWhoOTRIT2VTdXdoY3daM3Y4ejA1dVNVcEU1YWZrUWJyNko4UXJteUJtL2c3QmRLV0VHMVNvcWdCUlVLRmFmL0xjc01DMFhmVSswVkJDN29JYTJ0UCtoeXNSVVMybE9ma0sxTURiSU5jZlpEbGh5b1QyN0N5SW1ac2hHQzlEOVcwS2M4Und5QkZQRmQ2a21xQzVzQmhTK2lvSWh2TlF0YUdRd3diQTNQaGwyNU1rNmVML0lPVDhBM1B6RDZyaFhaVWVneWtSbFlsZ3lvQjRlU1BFSzVzaFhkc0pLUG5GbEZhaFFvQUFGVUxCMXdXMU9DOHRCVUFPdmhOcWFFOG9vZmRhbG0waUlyckplTzFxaS96TzJ3QnRjTW1GUzhONEJWNEg3a1grN1FmZFUxOGw0cU44SWlxUm1ITUVZdVlXaUZjMlE4ejV4M1ZCVllVS1FCQXQwZE1TU2dGVkZlQXFqQ29Cc1lXOW9nR2RLNkgxUkVRMWk3SFZRdWlPajRLeDNXcTMxS2M3UGdyR1ZndmRVbGRsWTQ4cEVUa2xHcElocHErQmRDa09ndUdjNjRJcUFFRzFCVkVJbGg4cHFscndwWk5IOVlwZmF5amhBeUhYR3dCVlc3ZFMyazlFVkpOSjUrZEJNS1RBM1B6OUN0V2pPVFVacWs5VHlJMUd1NmxsbFl2QmxJaHNCSE1tcEV0eEVOUFhRc3c1NUx5UXRWZFVLT2dOdGQyc1dnNWNoRkhWcXdIa3NQNVFJcDZBNHQyc1V0cFBSRlNiU09mblFzcjhBOGFZUldWL3JHKzhBdDN4VVpEcjlLNHhvUlJnTUNVaVdRL3B5a2FJNlQ5QXl0b09RSEVzb3hiSm0zWnAxSEtvcUdwQkZyVVBwS3JrRHlYc0lVdnZhR0JYaCt0RVJGUTg0ZG9lNkk0OUIzUFQvMEN1UDZSVTkwZ1gvd2ZOMlk5Z2JMVVFhdEJ0bGR4QzkySXdKYnBKU1ZmL3NJVFJ6TTJBbk90WVFGV2hDa1U2UDlVaW9kTDZwUUxIckNsb0lZZmVEVFY4SU13aDl3S2lsL3NiVDBSMGs5R2NmTTB5ckVvYkRNV3ZEVlQvMXJaZG5DemJPQisxekFHUXM2RjZOL2I0MmZldU1KZ1MzVVNFL0JSSUY1ZERTbDhOd1pqdXRJd0thOVlzL0txd0F1dmplc0hoa3FvSmhkeHdCT1NJWVJ3M1NrUlVHWEpQUTlRblFOUWZLUWlpUndFQWluL3JncURhRm9yUHJZQmZkRFUzdFB3WVRJbHFPOVZrZVZSLzhYK1FzbmE0S2xRa2h6bytiaS91Y2IwU0VBdTU0Yk9RNno0RUNGcTNOcDJJaUc0dVhDNktxSllTOHhJaHBuNEw2ZElQRU14WEhRdW9saVFxQ05iWjlNN3JLWmpxQktIb2hDWkJBN25PQTVBYlBnc2xzRk5sTkorSWlHNUNES1pFdFlvQzZmSW1pS2xmUWJxMjI4bDF5ODVMbGtsTWhRL3NieVFJZ0tLb0JUUHZDd09wS2dWQ2J2QVU1QVlqdVBnOUVSRzVIWU1wVVMzUjJDaFhBQUFnQUVsRVFWUWd5RG1RMHBaRFNsMEN3WkRpV01DYVBrV2gySG54QWxRb0JaT2NpdmFRS240eGtCcytBem1zUHljekVSRlJwV0V3SmFyQlJNTVppT2NYUXBQeGcrUE0rb0wxUmtWQktKeFE3MkpFdVMyUUNvTGRFcVNLWDJ2SVRWNkJISHB2WlRTZmlJaklEb01wVVEwa1poK0FkTzVUU0ZmL2NMeFl0SGRVZFpsRkFSUk1ha0xoV0ZNcnhTY2FTdE5YWUs3ekFMajJLQkVSVlJVR1U2SWFSTHEyQStMWnp5RmRjeks3WGxVQkVRVUw0QXZGSmxLN1FGcDBES2wzSk15TkowQ3VOOUROTFNjaUlpb1pneWxSRFNCZDNRcng3S2VRcnUrM3Y2Q3FVQVVCSWdCVktENk1GdHdBdFdBTlVydEE2aFVCYytSTGtNTUhBUUovTEJBUlVmWGdieUFpRHlaZDJRVHAzQnpIZmV0VjFUSjFYbkRZSWJRWWxsSkZIOW1yMnJxUUkvOE5jOFJRUU5DNXFkVkVSRVRsdzJCSzVJR2t5ejlCT3ZzWnhOd1RUcTZxUllaOWxuYjhwK011VHVhbWsyRnU4QXdnK3BTL29VUkVSRzdFWUVya1FhVHMzWkJPVFlXWWU5TCtRc0ZpK0s1MlpuTEd2aWUxOEI1em5UNlFvOTZFNnRXb3d1MGxJaUp5SndaVElnOGc1cDJHZFBwdFNGbC8ybDlRQy82bmpCUGpWZXVqL2lJVXYxYVFtNzhIT2FCemhkcEtSRVJVV1JoTWlhcVJZTXFBNXN3SGtOTFh3T2xJVWNIeEVieHJxbVUydnFEYUxZNnZhc05nYnZvYTVQQW55bEFYRVJGUjFXTXdKYW9HZ3FLSGRPNXphQzRzQmhSRGtTdldJR3I5czdTUDdRdG4yOXZ1RWIxZ2J2Z2N6TGU4Q0VoKzdtdytFUkZScFdBd0phcEtxaG1hdE9XUWttZEJNR2ZhWDFJQlFVUkJ4MmxaZWpaVnFMYnhweFp5MEw5Z3ZuVUdWTy9HYm1nMEVSRlIxV0F3SmFvaVl2WSthQkplZ1doSXNqdHYyVGJVZWxDMlFIcGpyNnFxQ1lFNTZrM0k5UjZ0WUd1SmlJaXFIb01wVVNVVFRGZWdTWm9PNmRMMzloZFUxYmJRdlZxNmhVaUwzR28vamhRQTVIb0RZWTU2RTZvbXRJSXRKaUlpcWg0TXBrU1ZSb1YwOFZ0b3pud0lRYzYyT3cvQTBrMWF4a0Jhc0plby9lUW1yNFl3dDVnSk9laU9pamFZaUlpb1dqR1lFbFVDVVg4Y21wTVRJZVljY1hLMUlGU1d1WmYwaG1WTUJRbm1ocU5nYmp5ZWkrUVRFVkd0d0dCSzVFYUNuQVBwekFmUVhGd0d1K1Jac0t4b1dUdElnU0p6OUlzOHVWZjhZbUJ1T1J1S2I4dUtOWmlJaU1pRE1KZ1N1WW1VRVFkTjRyc1FUQm1GSjR2TVR5cDdLTFdzUzJvM0gwcVFZSTU4MmJJRWxDQlZ0TWxFUkVRZWhjR1VxSUlFVXdZMEoxNkNsTFhEN3J5ekNVcWxyaE1vc2k1cFFYM2VrVEMxbWcvRnYwMEZXa3RFUk9TNUdFeUpLa0RLV0EvTjZTa1F6TmVLbkZVaFFIRFlFclQwMUlLbFRBdnZsOE1Id1JRMURaQjhLOUJhSWlJaXo4WmdTbFFPZ2prTG1vU0prREkzRnpsYnVIMW9lY2FTV2dPcFVIUmRVaWtBNXBheklZZmVYLzdHRWhFUjFSQU1wa1JsSkdWdGgrYjRpL1k3TjZscWtjbE5aZThwRlFRVnFpTFlkYkxLUVhmQzNQSlRxTHA2RlcweUVSRlJqY0JnU2xSYXNoN2F4TGNncGE4cWNySndUZEt5THBKZmxLcWd5REpRT3BpYnZRNXpnNUhscjVDSWlLZ0dZakFsS2dYcCtqNW9qbytGa0greDhLU3RsN1NjNjBEQnVzdDk0WGhVMWFzQlRHMldjQmtvSWlLNktUR1lFaFZIbGFFNSt6RTA1K2M2WGhPRTh1YlJnbG4zOXJQMjVlQTdZWTVaQUZVS0tHZXRSRVJFTlJ1REtaRUxndkVTdE1kSFE4emVYK1JzUVMrcFd0NFo5OVphMUNLejdnV1lHNzhNYytUTEtNLzRWQ0lpb3RxQ3daVElDU2w3TnpSSG43ZWI0R1I1N0Y2QlVDcFl4cElLUmZZVlZUVkJNTGY2QW5Kd3R3cTNtWWlJcUtaak1DV3lvMEJ6ZGpZMDV6NUY0Y0JSNnlKT0Zlek5WRy9jVnJRMVRHMitocXFyWDdGNmlZaUlhZ2tHVTZJQ2d1a0tOTWVlaDVTOXAvQmt3VGpRQ2t5NEw5anJ2bkNOVXdDUTZ3K0dLWG82SU9ncVVETVJFVkh0d21CS2hJSkg5OGZHMnUxenI2TGlvUlN3VEhJcTdDb1ZZYnAxQnVUd0p5cFlLeEVSVWUzRFlFbzNPUldhODU5RGt6d1RnRkp3U2dWRUFVSUZKempCR2tpdFMwR0p2akMzWFFJNThQYUsxVXRFUkZSTE1aalN6VXZPaGZiNEdFaFgveWc4cHdLQ2lBb3RsbTlibmJUSWdGTFZLd0ttdHN1aCtFUlZwR0tpTWpHWlRFaExTNE5PcDBONGVIaXhaVk5TVWdBQWpSbzFxb3FtMVNnR2d3SGUzdDdWM1F5aW00SlkzUTBncWc2Q01SMjZndy9iaFZMTEVrNXFCWmVDc3R4ZnRBYkZQeGJHanI4eWxGS1ZXN05tRFY1ODhVVnMyclNwMkhMNzkrL0gyTEZqc1hEaHdpcHFXZW1scHFiaW80OCt3dmJ0Mnl2MWRWUlZ4ZUxGaTNIeTVFbTc4MTkvL1RWR2pCaUJ0TFMwU24xOWR6S2J6Zmp1dSsvd3pUZmZZTWVPSFdXKy85Q2hRK1c2ejBxV1pXUm1aaUlwS1FrSER4NTBXUzRwS1FtdnZmWWFObTdjNkxKTVhsNGVYbnJwSmN5ZlB4K0tvcFM3VFRkYXRXb1Z2dnp5UzZTbnA3dXRUbklQOXBqU1RVZk1PUUx0a2FjZ21LNFVPYXRXZU5hOVlLMmxTRFhtT24xaGJ2VVpKemxSbGN2SXlFQmNYQndDQWdJd2NPQkFsK1ZVVmNXS0ZTc0FBSU1HRGFxcTVwWEpybDI3Y09MRUNYVHAwZ1U2bmVQL2x5NWV2SWlkTzNjV1c4Y0REendBWDE5Zmw5YzNiZHFFOWV2WDQ4Q0JBNWd6Wnc1RTBkSnZFeHdjakx5OFBLeFlzUUxqeDQrdjJCdXBJdlBuejhmbXpac0JBUGZkZHgvdXZQUE9VdCtibVptSmQ5NTVCeHFOQnMyYU5VTkVSSVR0MnBZdFc1Q1Rrd09Ed1lDOHZEems1dVlpTnpjWGVyMGVlcjBlMmRuWnVINzlPdlI2dlYyZDMzNzdMUUlDSERjTzJiNTlPeElTRXRDcFV5ZVg3ZG0vZnovT25qMkx3TUJBMjkrSk8vejAwMCs0ZHUwYUhubmtFYmZWU2U3QllFbzNGZW5LUm1oUHZBZ28rUVZuckxQbEt4aEtCY2ZILytiSWNUQTNubGloZW9uS1ExRVVmUExKSnpBWUREQWFqWGoyMldlZGxoczBhQkFDQXdOeDZ0UXBBTUMwYWROYzFqbHUzRGpjY2NjZGxkTGU0alJvMEFCOSt2VEJ6ei8vaksxYnQ2SlhyMTRPWlZKU1VyQjA2ZEppNjducnJydGNCdFBNekV4ODg4MDNBSUF4WThiWUJhQytmZnNpTGk0TzhmSHhHRGh3SUJvM2JseUJkMVA1MXExYmg4MmJOeU1nSUFEKy92N1lzbVVMSWlJaThOaGpqNVhxL3REUVVBd2NPQkNyVnEzQ3h4OS9qQTgvL0JBYWpjWlc5N2x6NSt6S1c3OVhpcUtnY2VQR2lJaUlRR0JnSVB6OS9XMXRjTmJUcVNnSy92enpUMGlTNVBUdjFHclhybDBBZ0x2dnZydFU3UzhOVlZWeC9mcDFBSmIzUzU2RndaUnVHcHB6czZFNU82dndoS3E2WVR3cElFQ0ZxZ2lGMlZiUXd0VHlNOGgxSDZ4WXhVVGx0R2pSSWh3OWVoU3hzYkdJam83R3hvMGJjYzg5OXpnRXMrRGdZQ3hjdUJCZVhsNTQ1SkZIa0pHUmdWT25UcUZiTjhjTkh4bzBhR0Q3K3YzMzM4ZWhRNGZjMHRibm5uc085OTkvdisxNHpwdzVEbVd5c3JJUUVCQ0FZOGVPSVNFaHdlNWFseTVkYk9Ib25udnV3VjEzM1dXN3Bxb3FaczJhaFp5Y0hKZGpSSzBoWHEvWDQ3Nzc3a09iTm0zc3JudDVlZUh4eHgvSHdvVUxNWFBtVE15WU1jTmp4NXYrOU5OUCtPcXJyeUJKRWlaUG5veDY5ZXBoMHFSSldMWnNHWUtDZ3V5K3o4VjU0b2tuc0hQblRwdytmUnJMbHkvSDAwOC9EUUFZUDM0ODh2UHo0ZXZyQ3o4L1AvajUrY0hIeHdjZmZQQUJkdTNhaFZkZmZSVzMzSEpMc1hYbjUrZERVUlFjUFhvVUdSa1p1UDMyMitIdDdZMjh2RHhiR1I4Zkh3REE5ZXZYc1dmUEhraVNoS2lvS0plUDNRTURBMjMzbEVaT1RnNFVSVUZBUUlEVEhuaXFYZ3ltVlB1cFJtaU92d1RObFYrS25yVHN4RlRSbWZjRnV6bFpRNmtxK3NIY2JobmtnTTRWcTVlb25KWXRXNGFmZi80WkxWcTB3SlFwVTVDWW1JaTFhOWZpNU1tVG1EWnRtaTFVNmZWNlRKNDhHYm01dVJnN2RpeDY5ZXFGdVhQbklpVWxCY0hCd1hqZ2dRZGN2b2JSYUlUQllIQkxlODFtczkxeGNXTkpyYjFuUmRXdlh4OU5talFCQUVSRVJLQjkrL2EyYS92MjdVTjJkamJ1dU9NTytQdjdPNjF6eVpJbE9IejRNQ0lpSWx6MkxQZnQyeGQ3OSs3Rm9VT0hNR2ZPSEx6NjZxc2x2cStxOXIvLy9RK3JWcTJDS0lxWU9IR2lMV0MvL2ZiYm1ESmxDajcvL0hOY3VuUUpUejc1cE4zRVRHZTBXaTNHamgyTDExOS9IVC84OEFPNmRPbUNsaTFib2xtelpoVnU1K3V2djQ3RXhFVGI4ZTdkdXpGNDhHQzdNa3VYTGtWUVVCRGk0K05oTXBrQVdIcnNYWG5wcFpkdzc3MzNscm9OMXZIQ2RlclVLVXZUcVlvd21GS3RKcGl2UXZ2UDB4QnpDbnQzTEtzNHVXTlBlaFZRaXl3SHBRbUdLWFlWRk4rV2JxaWJxT3ppNHVLd1pzMGFSRWRIWStyVXFmRHk4a0pNVEF4R2p4Nk5MNzc0QWhzMmJNQ0FBUU1BV0hxbHVuZnZqc3VYTDlzZXBZNGFOUXBuejU3RmtpVkwwTGx6WjRTRmhUbDluY21USnpzRXl2THk4dkt5TzE2NWNpVVVSY0hHalJ2UnBrMGJoeDQ0azhtRXp6Ly9ISDM2OUVHclZxMEFBSC85OVpmVHV0ZXRXd2NBZVBqaGg1MWUvLzMzMzdGdTNUcm9kRHBNbWpRSmZuNStUc3VKb29qeDQ4ZGozTGh4Mkw1OU84TEN3akI4K0hBMy9SeXBtTnpjWE15ZlB4L3g4ZkhRYURRWVAzNjgzWmpTeG8wYjQ0MDMzc0MwYWRPd2F0VXFYTHg0RVdQR2pISDVYcTFpWW1MUXQyOWZxS3FLcUNqM1Q5eHMzNzY5YllpQTFmSGp4MjNqVXhWRndZOC8vZ2dBNk5hdEd5UkpjcWpqeElrVFNFOVBkNmluSkdmT25BSGcrS0dJUEFPREtkVmFndUU4ZFA4TWdtQklLWEpXZFY4b3hRM0xRYlZiQ2NXN2lSdnFKaXFmWHIxNjRjcVZLK2pWcXhlKy8vNTd1MnZObXpkSFZsWVd2djc2YTd2elBqNCtkdWNpSWlJUUVCQ0FuMzc2Q1FBd2JOZ3dhTFZhdTNzcSsxSDIyYk5uc1dEQkFrUkZSV0hHakJsMll6NjNiTm1DclZ1M0lpOHZ6eFpNblVsS1NzTGh3NGNSRXhQanRGeDhmTHh0Mk1BTEw3eUFwazJiRnR1bWtKQVFUSnc0RWUrKyt5N1dybDJMeTVjdlk5eTRjUTdmbXh1WnpXYm85WG9FQlFVVlc2NDhFaElTTUhQbVRLU25wOFBmM3grdnYvNjZ3MUFFQUdqUm9nVSsvdmhqdlAvKys5aTJiUnVPSFR1RzU1OS9IbDI2ZENtMi9sR2pSdG0rOTIrOTlaWmxzeEFuenA0OUM4QXlETVBWdjQyNzc3N2JicHpvaEFrVEhMNG5FeVpNc1BXbWJ0KytIV2xwYWVqY3ViUExIdXBQUHZrRTZlbnBKZjRkdUdwdlNrb0tNakl5WEg0QW8rckJZRXExa3BpWENPMmh4d3BuM2hjc21nODNQTHFIQXJ0Tjd4V2ZLSmphZlFkVlYvdzZrVVNWemRmWEZ5Tkhqc1RwMDZjUkZ4Zm5jTjA2eWFrMDl1M2JCd0FZUEhod21YL3hWMVRUcGszUnIxOC9yRnUzRG5GeGNiWlZCUXdHQTFhdlhnMWZYMStNSGoyNjJEcFdyVm9Gd0RKZThrYng4ZkdZUFhzMkZFWEIwMDgvWGVxSk5iR3hzWmd5WlFyKys5Ly9ZdHUyYmNqSXlNQzRjZVBzeHQ4V3BkZnJNV0hDQktTbHBlR0ZGMTVBNzk2OVMvVTZKY25OemNXYU5XdXdkdTFhS0lxQ1pzMmFZZEtrU2FoZnY3N0xleG8wYUlBWk0yWmc5dXpaMkxObkQ5NTc3ejM4NjEvL3dxQkJnMXlHOHFJZkNFNmRPZ1ZabHAyV014cU5BSURrNUdTWEgvemJ0bTFiMnJjSFdaYXhmUGx5QU1XdkZHR2RWRlhXSHRPaVM0THQyN2V2MkdFclZQVVlUS25XRWE4ZmhQYWZvUkJreTZ4THFNNW56WmRkd1JxbFJYN3VLbjZ0WVlwZENWVUtyR2psUkc3VHJGa3pmUGZkZDhXV0dUeDRNTUxDd3B4T05nS0FkOTU1QjhlT0hhdU01cFhLNE1HREVSOGZqL2o0ZUR6ODhNUFFhRFNJaTR2RGxTdFhNSHIwNkdMSEJ5WW5KMlBYcmwxbzJiSWxPblRvWUR1dktBcVdMMStPMWF0WEF3QWVmL3h4UFByb28yVnFWNGNPSGZEV1cyL2gzWGZmeFlrVEovRHZmLzhiL2ZyMXc2QkJneHdtNEZ5NGNNRTJubkhmdm4wVkRxYUtvbURMbGkzNDl0dHZjZTNhTlFDQVRxZERRRUJBcWRlZ1ZWVVZJU0VoeU12THc2NWR1N0JyMXk1MDd0d1p3NFlOdzZWTGw3Qi8vMzY3OHM4Kyt5eTh2YjF0UWRFWjYrU25tVE5ubGpqNXFUUjI3dHlKaXhjdm9sdTNicmoxMWx0ZGxyTStpaS9MQjZlc3JDeWNPblVLZ21EWkJHWG56cDBNcGg2R3daUnFGU25yVDJpUFBnY29CUk16YkRzNVZmVHh2ZXF3MHFrYzlDK1lXbjhGU01XUDFTS3FhcUlvbG5xV3NxdHk3bHd6c3JUKyt1c3ZIRGh3d0hiY3FGRWpOR2pRQUlzWEx3WmdHUk1xU1JMT25UdUhMNy84RW9CbFdFRk1USXhkUFd2WHJnWGcyRXUzZE9sUzI3V25ubnFxMUVzbzNhaDE2OWFZTldzV1pzK2VqWVNFQkt4ZHV4YmUzdDRPazNpaW82UFJ0MjlmSkNjbk8rMjVMYXV0VzdkaTd0eTVBQ3k5eXM4Ly96eSsvZlpiaDVVS1N0S3FWU3U4OU5KTFdMcDBLZjc0NHc4Y09uUUl3NGNQeDZsVHB4d1d1eDg2ZEdpVnIwTFF2WHQzTkd6WUVBMGJOc1Q2OWV2UnFWTW5OR3pZMEtHY3RRZTNMRDJtKy9mdmg2cXFhTm15SmJ5OHZIRG8wQ0ZjdW5RSjllclZjMXY3cVdJWVRLblcwRno1Rlpyall3RFYrcmhKaFNBSzd1a3B2U0dVbXV2MGhyblZQRUNvMmtlY1JLVzFkdTFhWkdWbEZWdEdyOWM3akRtMXVuanhZbVUwcTFpblRwM0NyNy8rYW5mT1dhOXQwZkFVRUJEZ0VFd0hEQmlBbzBlUFl2WHExZkR6ODdOTitCbzRjQ0QyNzkrUElVT0c0TXFWSzNqLy9mZkwxVTZkVG9kWFhua0ZIM3p3QWRhdVhZdkV4RVNuajV4RlVTeHh5RUZaOU96WkV6dDI3RUJzYkN3ZWV1Z2hpS0tJNmRPbmw3dStsMTkrR1E4KytDQlNVbElRR1JtSkJ4OTgwRFp4YXQ2OGVRNjdZQUdXNFJRM2pqVzFQbEkzR28xMnl6NEJsdDdNc2o1cUJ5dzkwL3YyN2NQaXhZdXhZY01HZlBUUlJ3NHJLMWlEYVZsNlRMZHQyd1lBNk5xMUsvejkvWEhvMENGczJiSUZUejc1WkpuYlNKV0R3WlJxQlNsdE9UU25KaGM1WS9uQldSbWhWSzdiRCtaV242T2lpL0lUVlphY25Cd3NYYnEweEMwY2MzTnpuWTVGclM1UFB2bGt1UUxDamJQeW16UnBnaGt6WnVDMTExN0RraVZMRUJrWmlVNmRPaUV3TUJDZmZ2b3BSRkcwamJVc0QrdWtIVkVVeXp3VW9DSkVVY1FiYjd6aDFqcWJOMitPNXMyYkE3Qk04QW9KQ1FIZ3VpZjl1ZWVlc3kxT2Y2TUpFeVk0bkJzeFlvVHRnMEZSOCtmUGR3aVVseTVkc2p2dTNMa3pldlRvZ1QvLy9CT3paczNDMUtsVDdYcnl5eHBNVTFKUzhQZmZmME1RQkhUcjFnMit2cjVZdEdnUmZ2bmxGd3dZTUtCTWE2RlM1V0V3cFJyUFllRjhtMHA0ZkYrM0gwd01wZVRoRGg0OENFVlIwS2RQSDR3WU1jSnBtWkxHbU02YU5Rc0pDUWtlc1NSU2VZU0dobUxxMUtrWVAzNDg1czZkaTBXTEZrRVVSVnV3R1R0MnJGMXZabXBxS2laTW1JQ1dMVnZpN2JmZmRscW5xcW9ZTW1TSXh5eXdmMlB2WkZtVk40ajUrZm1WdUZqL2hRc1hYQzdqQmFERUxXU3R4b3daZzFPblRtSC8vdjFZdVhJbGhnd1pZcnRXMWtmNTF1V25PbmJzYUh0MDM2TkhEMnpldkJtLy9QSkxsWDdJSU5jWVRLbEcwNXo1QUpxVWViWmp0V0JNYWNWbjN4ZE1kQ3B5aXFHVWFncnJCSlpPblRxVkdENWNYWjh5WllyYjIxVmFxMWV2Um1abVpvbmwrdlRwVSt3V29VMmFOTUhkZDkrTjMzNzdEZnYyN2JOYkhrbXIxZHIxdEZuWHo2eGJ0NjdMNzBsK3ZtVXJZMDhJcHRldVhiUHR5RlJlMW9Yc3l5b2dJQURQUFBOTXNXVjI3TmhSYkRCZHVIQWhBZ0lDN002OS92cnJ0alZHclh4OWZURisvSGhNbWpRSksxZXVSRXhNREdKall3SEF0dmgrYVhwTVUxTlQ4ZHR2dndFQSt2WHJaenYvMEVNUFlmUG16ZmorKys5eDk5MTNjNHRTRDhCZ1NqV1c1dHhzKzFBS1FCQlVONFZTTUpSU2pYWDA2RkVBd042OWUzSDQ4R0dYNVhKeWNyQm8wYUlTNit2ZHU3ZGJabHVYMXA5Ly91bXdKN3N6SFR0MkxISHYrbzRkTytLMzMzNURVbEpTc2V0MldsL1AxZEpQUU9HeVNEZHVDbENkL1AzOTdYYTdLbzJEQnc4aUp5ZW5rbHBVT2w1ZVhnNGZBRnhOdUd2Um9nVWVmdmhockZ1M0RzdVhMN2NGVSt2ZlIybTJGWjAvZno1TUpoTmlZbUxzVm1wbzBxUUp1bmZ2am0zYnRtSGh3b1dZTkdsU2VkOFN1UW1ES2RWSW10VEZkby92VmV2QytXNExwWVgxTUpSU1RXUHRTZHE4ZVhPeDVmTHk4bXlQTjR0enh4MTN1S1ZkWlJFVUZJU2xTNWM2dmJaKy9YcmJUUDJTV0hjNHN2YUl1bkxpeEFrQWxwbjBybmhTajZsVmVIaDRtYmRJblRCaFFyVUgwN0lhT25Rb1ZGVzFtMlJXMmg3VDMzLy9IWWNPSFlJZ0NCZytmTGpUdW5mdjNvMmRPM2RpMDZaTnRwM1FxSG93bUZLTm8wbGRERTNpTk51eDVmRzlZSjN2Vkg3T1FtbTlSMkZxTVFzTXBWU1RMRml3d09rdVBkdTNiOGZjdVhQaDcrK1ByS3dzaElXRllkNjhlVTVxc0pnMWF4WjI3ZHBWNHZhVm5zemFFMXJjSTlyOC9Id2NPSEFBa2lRNTNUbkp5aHB1UFNtWVZvZnIxNis3WE0zQjZzS0ZDMjU5VFM4dkw0d2NPZEx1blBXRFFuRTkyQ2RQbnJUOUczL2dnUWZRc3FYamx0RVJFUkVZUEhnd2xpMWJoaSsvL0JLTkdqVnlXT21CcWc2REtkVW9tclJsanFIVUhZL3ZBY2N4cFF5bFZFUGQySU5rTnB1eGN1VktyRnExQ3FHaG9aZytmVHBlZU9FRkFNVS9CclgycXRXVVlLcXFLbGFzV0lFNmRlckExOWNYR1JrWnRoMmdpbnZjdlhuelp1ajFlblR1M0xuWTkycWRiRlRhWUtvb0NoWXNXSUNrcENTTUdqWEtOdnU5cHRQcjlSNnhtb1AxNzhQVnYrSDA5SFM4Ly83N01KbE1pSXlNZE5wYmFqVmd3QURzMjdjUHg0OGZ4N3Z2dm9zMzNuaUQ0YlNhTUpoU2pTR2xyNFRtVk9HRURGVlZDM1pocXZnMm82cXFzcWVVYXFWang0N2hpeSsrd0xsejU5QzBhVk5Nbmp5NTJLMHJyV1JaeG9VTEZ5Q0tvbTJDekI5Ly9GR3FSLy9sOGU2NzcxWTRBQXVDZ0MxYnR1RHk1Y3QyNXg5NjZDR1gyMjZtcDZmYmRqWHEzNzkvc2ZWYjE0VXQ3V3oyMDZkUFk4T0dEUUFzVzZSVzU0U3lzamg0OENDT0hEa0N3UEtlYjV3Z0ZSNGVqazgvL2JUWU9uYnYzbzNaczJkWFdoc0J5M0puT3AzTzZkalVNMmZPWU5xMGFiaDY5U3I4L2YzeCt1dXZGL3VCUXBJa3ZQYmFhNWc0Y1NJeU16TXhiZG8wdlBqaWkramV2WHRsdmdWeWdzR1VhZ1FwZlNXMEp3dkhVYmt0bEZvcXUyRk02VU1NcFZUakhUeDRFRC84OElOdGJOM0FnUU14ZE9oUWwwdnJmUDMxMThqS3lvSk9wNE1rU1VoTVRFUm1aaVphdEdoaDY0SE55c3BDWW1KaXBiVFh1cjJrbGNGZ3NPM3VkS1BrNUdTWDlRd2FOQWhKU1Vrd21Vd0lDQWhBKy9idFhmYVdabVZsNGIzMzNvTmVyMGZQbmoxTDNNL2R1c05TZUhoNHNlV3NHalpzaVBEd2NLU25wNk5qeDQ2bHVxZTZKU2NuNDhNUFA3UXR4VFJ2M2p5OCsrNjd0bDdKaVJNblFwS2tFc041Ky9idE1YWHFWSmVUNWlxNm9rQkdSZ2JNWmpQcTFxM3JjRzNmdm4yWU5Xc1c5SG85ZkgxOThkWmJieFU3cWMwcU5EUVViNy85TnQ1NDR3MWN1M1lOSDMvOE1RNGVQSWpodzRjak1KRGJUbGNWQmxQeWVGTEcyc29McFphNS9MWWpPZVJ1bUZyT2NWUGRSRlVyT1RrWjI3WnR3ODZkTzVHYW1nb0F1UFBPT3pGNDhHQkVSa1lXZSsvMTY5ZXhkZXRXdTNNTkdqVEFtREZqYk1mMzNudXYzWXhtZDdweDZhRDgvSHo4OHNzdlphNm50Qk5Ya3BLUzhORkhIeUUxTlJWTm1qVEJxRkdqYk5kTUpwUERjSWd6Wjg3WWRxVXFLY0JhK2ZuNVlkNjhlZERyOWVWYWxxazBFaE1UblM1Z1h4eFhHeTlrWm1aaSt2VHB5TTNOeFZOUFBZWE16RXo4L1BQUG1EUnBFdjd2Ly80UHJWcTFLdlhmZjBoSUNHNjc3VGFYMTIrOTlWWklrbVIzN3N5Wk16QVlESGJuRGg4K2JMZUZxTFg5SzFldUJBQzdmOWQ2dlI2TEZ5KzJMUXNWRkJTRXFWT240dFpiYnkxVm13R2djZVBHZU9lZGR6QjkrblJrWkdSZ3k1WXQyTFZyRjE1NjZTWGNmdnZ0cGE2SHlvL0JsRHlhZEhVcnRDZkcyNDR0cysrQlNnbWxnVjFnYXIwUUVDVFh0eEI1c0wvLy9odHIxcXhCWUdBZyt2YnRpOTY5ZTZOSmt5YWx1bmZFaUJIbzM3OC9WRldGcXFydzkvZEhuVHAxN0JiWUR3d01yTEtlbytEZ1lNeWZQOS9wdFEwYk51Q2JiNzRwVjcxWHIxNUZYRndjZnZ6eFI4aXlqT2pvYUx6NTVwdDIyMTFPbVRJRnFhbXBDQWdJZ0plWEY4eG1NeTVjdUFCRlVkQ2hRNGN5QlIyTlJsTnBvUlN3TEJkVjJxQnM5YzgvL3ppZGxiOXMyVEprWkdTZ1o4K2VlT3l4eDJBeW1aQ2JtNHMvL3ZnRGt5ZFBSbGhZR09yWHJ3OS9mMytJb2doSmtteWJGa2lTQkVFUUlNc3l6R1l6VENhVDdUK3oyWXdISDN6UWJuV0hxVk9uT254ZkpreVk0TkFqbjV5Y2pNV0xGME1VUllTRWhDQXdNQkJYcjE2MURhdm8wNmVQcmV5UkkwZHNvVFFxS2dxdnYvNDZ3c0xDeXZTOUFTeExTSDM4OGNmNDVKTlBjUERnUVFRRkJhRjE2OVpscm9mS2g4R1VQSmFZY3dUYVk2TUFXRDdkVy9aaEF0d1hTZ3NwL20xaGFyTVVFRXBlRDQvSVV6M3l5Q09Jakl4RWJHeHNtZmNucjhyUVdaTFEwRkRvZERxWGo0dURnb0pRdjM3OU1xOG5xaWdLcGsyYmhqTm56a0FVUmZUdjN4L0RoZzF6NkIyTmlvcENjbkl5MHRMU2JMMkxmbjUrNk42OXU4dWR0S3BMZUhnNEprK2VYSExCSWx3dEYzWHZ2ZmNpS1NuSk5qRk9xOVhpNVpkZlJzK2VQZkg3Nzc4ak1URVJpWW1KTUJnTUpXNTNlNlB4NDhlWFhNaUppSWdJQUphL3V5dFhydURLbFNzQUxCc2hEQm8wQ0YyN2RyV1Y3ZHExSzRZTkd3Wlpsdkg0NDQ4NzlNaVdSWEJ3TUtaTm00YmZmLzhkTFZ1MmRPalJwOG9qNlBYNkN1OG1UdVJ1UXY0RjZBNDhBTUZzK1ZRTUZZQ0lpaThKQlVBUUFGVlJVZEQxQ3NVbkNxWU82NkZLL01GRFZOdWxwYVZoOWVyVmVQVFJSMHMxN3RCc05rTlJsRkl0NGw3Vjh2THlJSXFpV3hmOHo4cktRbkJ3Y0tuS0tvb0NXWlloeXpJVVJiSDF0dDlJRUFUYnhMWkxseTRoUHo4ZkRSczJkTG1ndmpNbWt3bEdveEZHb3hIZTN0N2MxNzRXWXpBbGp5UEkyZER1N3dzeHYrU2RYOHBjTit5enJlcDlDNHp0MTBQVjFuSDdheEVSRVZIWmxQN2pDbEZWVUF6US9qTzBNSlNxN3B1RzVCQkt2UnJBMkc0MVF5a1JFWkdIWURBbEQ2SkFlMndVeE91SENvNVZDS0xxanFmM3RyVktyVlJOS0l6dFZrSDFLdmxSSGhFUkVWVU5CbFB5R05yVFV5RmRqUzg4SVZoMlkzS0hvbU5LSWZyQUZQc2RWTy9pbDg4aElpS2lxc1ZnU2g1Qmt6SVAwc1Z2aTV4eHp6YWpscHJVSWt2ZUNEQzFYZ1RGMTNHL1pDSWlJcXBlREtaVTdhVExQME56NW9QQ0V5cmd2cEdsOXJzNm1acTlDVG1ZVzh3UkVSRjVJZ1pUcWxaUzlsL1FubmpSZHF6YXIzbGZJVGV1ZVNxSFB3NjU0VWozVkU1RVJFUnV4MkJLMVViTVM0VG1uNmNCMWJJbnM2b0NndUNlMWNzRVFVWFI1ZlRrd0s0d05aL2hscnFKaUlpb2NuRG5KNm9XZ2pFZDJzT0RJU2o2Z2pQV2NhRHVtdXhVV0pYaTNRVG1ObDl6cTFFaUlxclJqTmRrR0srck1HWXBNRjZ6L0FjQXVpRFI4bCt3Q0YyQUFGMVF6ZjE5eHdYMnFlcXBKdWdPOUlXWW0yQTlVZkNuRzBLcG9GcDJNQzJZN0tSS2dUQjIzQURWKzVhSzEwMUVSRlJOTXZibnc1eW5RdElKbGdCYUVFWUIyRUtxTVV1QmJGS2g4UkVRMXRGOU80SlZKZmFZVXBYVG5uNnpNSlNxbHA1U2QzMDZVbFVCaFJQd05UQzErWWFobElpSWFxeThEQm5wdS9OUnA1ME9BWTJkeHphTnR3VGY4TUplMHV2SlpwejlLUmYxYnZlQ1Q5MmExWHZLWUVwVlNzcUlnNVQydjhJVEF0d1dTaDFtNExlWUJTV3drOXRxSnlJaXFrcFpKMHpJeTVBUjJjY0hva3lwK3RZQUFDQUFTVVJCVkxiMFR4VURtbWpnMjBEQ3BkMzV5Syt2SVBoV2JTVzIwcjA0K1ltcWpKaVhDRzNDSzBYT3VIRUsvZzExbVJ1TmdSelczMDExRXhFUlZhMnNFeWFZRFFvaXVudVhLWlJhU1RvQkVUMjhZYzVWa0pWZ3FvUVdWZzRHVTZvU2dxS0g1cC9oZ0dvRVlMODlhSVhydnVGWURyMFg1cWFUM1ZZL0VSRlJWY3JMa0pHWElhTnUrNHFQRTYzYjNndTU2VElNbDJVM3RLenlNWmhTbGRBY0h3c3gvMXpCa1R0bjRLdFFpL1NXS3I0dFlXbzF6MDExRXhFUlZiMzAzZmtJdjkxOWs1ZkNiL2RDK3U1OHQ5VlhtVGpHbENxZGxMSVFVdWJ2dG1NQmJwcnNKQlNzZlZvUVFsVnRHRXh0dndWRUgzZlVUa1JFVk9VeTlsc21PaFY5Zko5enpveXNVeWFZYzFSSVhnTDhicEVRMGtvSFFRVHlyeXBJM1dwd1dWOWdNdzNxeE9vUTJrYUhqQVA1SGo5Ym44R1VLcFdZZlFEYU0rOFZPYU5DZFZkdnBscGtzcE1nd2RUbWE2aTZldTZwbTI0S3FobFFaQldxTEVBMXExRE1xbVVOWEJWUUZldlhBbFRWOHJXcUZDeEhkc001eTU4QWlwWlRCY3MxRllEMUhBVDc4a1IwVS9NS0VsRW5WbWM3Tm1iTE1PZXBkclB2cjU4eDQvSkJJNEtpdGZCcEt5SS9TMEhXY1JNVUUxQzN2UTRhSHdHaGJSMG5OK1dsS2NqTGtPRlRNRnMvb0lrR09TbG1HTE1WNkFJOTk0RTVneWxWR3NHY0JlMnhrYkQ4SnJlTUt4VkU5MHpERndUTDBsQldwaWFUb1BpM3EzakY1SkhrZkJWeVBxQVlMZUVSTXFESWxrM0RGTE1LVmJhY3QzeHR1V1lwb3hhV01hdFFGYUhnNitwK1IwUkVLQmpXVnNpWWJWbW4xRXFWZ2N5akpnUkZhMjNoMDZlZUJLaUEvb0lNcUlEa0xTQW9XbnREUFFxdUhqTWh1SVVXdnZVTGw0c1N0UUpNMXhsTTZhYWtRSFAwT1FpbUs3WXpnZ0QzckEwbFdDZFBXZjdQS3dkM2g5em9lVGRVVEZWRnlTOEltMFlWY3I0S0pSOHdHeFRMc1VHQmJFVEJlUldLV3llVGNqOFJJdkpjeGl3RnV1REMwSmlYTGtNeHFRaU10c1ExVlFFRUVRaHVvVVZ3QzlkTFFGMysyd2lOcjRqZ2x2Wmx2SUl0UGE1K0RTdW4vZTdBWUVxVlFwUDhFYVRzdlpZRDJ5TDZidHB1dE9pNFVsMDR6REZmdUtWZXFoaHpyZ281VDdYMWJzcjVpaVZzNXF0UWpJQnNzQVJSeFZqZExYVk8xQUtpVG9Ea0JRaVNaYU1HUVJSc1UwUUYwZnFmQUFnRkUvaUtuQk5FUysrSHRaeWxBclh3bXZWM1RaSHlSSFJ6RTIvSWxzWnJDZ0tMOUg3bVgxTWc2UVRJQmhXWDl1UWovNm9DVVFNRU5ORWlwTFhXNmMrUm5ITm01R2NxcUgrbnQ4TjFYWkNJN0NUUFhqcUt3WlRjVHNyYURzMzV1WVVuS21zUmZVR0NxZlZpcUZLZzIyb24xOHc1S3N4NUtreDZCZVpjRmFaY3k1OXlydVc4cDVHOEJVZzZRUFFTSU9rRWlGNkF4a3VFNUNWQzhySUVVRkVuMk1Jb0VWRjFNMTVUYk51TUFvQ1NieG1ubnI0ekh3Rk5OUWh1cVlVaFE4RzEweVlvSmhWMU8rb2M2cmgyMGd5dkVCRSs5UnhUcXk1WWhESExzd2U0TTVpU1d3bW15OUFjSDJNN3RqeHdkMDlQcWVPNDBza2NWK29tcWd5WTlaYUFhYzVWWWRMTE1PbFZ5QVlWWnIwQzJRTldHUkcxZ05iZkVpcEZIUXJDWlpGam5RRFJTNERHUzREQW4yeEVWQXVvQ3FDWVZJUzIwU0tvdWFVbjFUcG05TnBwRTBKaXRKQzhDMzh2NXFYTE1GNVhVSzlyemYyMHpSL2Y1RmFhaEFrUXpOY0tqcXdQNzkwUVRKMk9LeDFkOFhwdkluTGUvN04zMy9GUlZPdi93RDh6VzFOMjB5dUJFQktxSUZWRUJGRlUyZ1VVTEtCaTVZZGM4U3FDRFpXcm9sZXY0bGRBRVF0RkZPNUZLWnFBQlZGQUFrZ05KWEFwZ1ZRSVNaYjBzc20ybWZuOXNidVQzV3pKSnRrbENYbmVyNWNtTzNQMnpHd1NrbWVmYzg1ekJCaTFBb3cxUERpZEFIMEZEMU10RDJPdEFLRU5qT3d3RWdGU2Z4YXlBQmJTQU1iODBaK0IxUEtScGQ5V2hKRHJuRHlJaGFHU2gxUnBEajZ0SmFQOFkrMS9BZnBGczZqTU5DK1c4ck1KVEtzdm04REtHTHNGVDdZYXptRnRpK2hYUGZFYTltb3lKT1Y3ekEvRWVhWGVRZk5LUGNQcEJaaHFCQmhxZUJndC81bHF6QUdwME1xYmZqQXNJUEZqSUFzd0I1c3lmeGF5QUFZU2YzTVF5anFPU0JGQ1NJZGlEVXo5TFNXZXBBR1d2M3Q4Z3kyOExYOWNHVmF3TzFaWHhNTS9oblU1aDczaFZJRzJpQUpUNGhXTXNRU3lpNi9iSFBEaXZGSkJxQytwUWZOS0FaanJieG9xZVJpcUJPZ3JPUmdxT1JpcW1sOEdTYkIralFVQkFtUGRBcUVaZXpQN01aRDZtNE5QYzhiVEhIeEsvUmxJL0dnM0xrSUljVWNlektLMm9ENkxZSzFCcXMzbklPOWRIMURXRm5GZ0pJQTh1RDR6cXEvaXdSc0ZLQ09jWjBzQlFGL0JJekRPOWZtMmdBSlQ0aFhTalBsZ2VLMzVnUURBbS9WS1lUdXY5TFVPTjYvVVVNSERVQzJZZzA5TE1NcnBtdjdGRlN3YkVnZzJXOEl5RUN4VEpHQkpTek1lVDcrUUI3TlFCTEZRaEVnZ0QyS2dDRzNiNzhJSklhU3RrNnNaMU9UVi8zNlhCVEJRSjBwUmtXRUVCRUFaenFLdW1FTlZsZ21oTjhqc3BqZ1pLODNQVTdnWnF1Y05BbVRxdHAwa29NQ1V0QmlyMmVJNGhPK3plcVZQZTZIanRrbmdMRm5RQ2dHNmNwTVlrRFk1d0JjRUNJeGw2b081WXBHNWxvRWw2OHdJMWtWcGdybHJwdkhsYVlvUUZ2SmdCb29naVRrZ0RhRWdsQkJDdkUydWxrRGlaMEoxcmdtcXJ1WVFMZXhHOCs1TzFUa21WRjQwejhVUHUxRU9kYUo5Q0dlcU02KzJsL283Ly8xY2xXT0NMSkNCWE5XMk02YU1WcXR0ZTNWZVNMdkJHRXNnUHpMU0psc3FXQ3JwdDV6dFlMSWdqNEpoeUs3clpnaWZOd0hHU2g3NkNoNzZjZzc2Q2g3R21pWUVvUUlnTUFJWXdSSjhBckFKTldIZHk2Q3BleG93RXZNY0oza1FBMldJQlBKZ0NlUnFwam1qK29RUVFwb3A3K2RheEkzeHM5c0ZxaVU0dllEOG5YV0kvNXUvVi9yekpjcVlraGF4SDhJWHZEYUVmNzNWS3pYV0NOQ1g4ZENWY3RDWG1lZURlc3lhTmJaK09jQ1lnMUtiWTRMbC93d0Q4THgxVnJ6N3hXZm0rVWtzRk1IbTRYaEZNQXRaSUFXaGhCRFMyaUtIS1hEMWtCNHh0eW05MHAvbWtCNVJ3OXBIQ1NrS1RFbXpTVFNiZlRPRUQ4RXVYV3FLbjkrdTVwVUtuSGxlcUs2VWg2Nk1nNjZVODJ5M0kwRXd6NmUxeG9iV1lmZ0dHV2pCTnR5MEhiYUhOV0h0UExLVXFSZ293eVh3QzVkQUdXR3UvMGtJSWFUdDhRdVhRQi9ObytTRUh1RURXeFpRRnAvUUl5QldBbVZZMng3Q3Q2S2hmTklzakVFRCtkSGI2N09selZ6RjdkaXh0VFNVR2UvZkM0YkJ2MEhjRjdJTk10VUswSmZ6cUN2aG9DL2pZYWprUGNvYTJ5WkNQUnR5TjdjU1VEK0U3NjZwUElpRk1veTFCS0lTaDYzdkNDR0V0RzBWR1ViVWFqaEVEVk0wZVZpZjB3dlFIRElIcGRiaS9PMEJaVXhKczBqUHovWEp2RklJdGtQNE1rdTkwcllWbFBKNm9PNHFoOXBpRHJwaURxYmF4a05LODVmSXN1cGRzSzZNdHpudjVEbldGZlNDK0ZnUWp6Y01TaG5XUEN6dkZ5R0JNbHdDWlJnTHBuMjhPU2FFRU9KQ2NFOFpsR0VzOG4rdlEyaGZ1YmdncWpGVk9TYVVuelVnYXBpaTNXUktyU2hqU3BwTVV2UTlaQmRmTVQvd2NpRjkyeURYbExBQXByZzUzdXE1MlFTVE5SQTFRVmZNdzFqdC90VmFYMEx6NDNVR0FuZ3dBbHgyd0VnQVpSZ3JEczNMUTF3WFZDYUVFTkwrRlIvWHc2Z1ZJSkV6VUFTejVvV3FsdEpRaGdyemFKMit3bHpMVkJiQXRIZ0tRR3U1YmdMVGZGMFpUbFplUW1aTklUSzFWMUZ1MURiK0pOTGhoY2dDa0JRUWllNkJNZWdmMUFWeHlsQUlIS0FyNVZGbkNVVDFGZTZINWdXeC9xZFlKUlNlcmdBVHF3N1k1RVZka1FhYXQ1a0xpSkZDR2NiU0lpVkNDT2xnRE5VY2pGWG1MYVhONVFYTkphTGtsa0JWRWN4Q3BtSWhWN2ZmVEVXN0Qwd052QWsvRkJ6RnI1cVQ0TDJYdHlNZEVDc3d1SjNyaDlzMUE4QnlIdnlqWmdBSVRTM0laSDBxQTBGY3VPUzZmMlU0aTRBWUtmeWpKZUxXZElRUVFzajFxbDBIcG5tMUpWaWUvVHNLOVJXdGZTdmtPaEpqQ01XVTBsc1Jhd3dUajFtSDVSbHhBVkp6TUFCNDIwSllEbGc1NEI4bFFVQ3NGSDVSRXBvblNnZ2hwRU5wdDRHcGpqUGl0Yk1iY2RWUTFkcTNRcTVEb1VZVm5pdThCekpJTFdXd21odUtNdUFGM3JMNjNrVVpKelVELzJncEFtSWt0SzBuSVlTUURxM2Ryc3JmWEhDWWdsTGlNMld5YXV3T1NzZll5c0hOQzBvRnl5aS91Qzk5UFlZRmxCRVN5eEE5QzRrZkRkRVRRZ2doUURzTlRDL1VGR0xIMVZPdGZSdmtPcmRmZlJxOTZ1SVFiNGhxdEsxNWtCNkFkU1YrdzdtakRPQVh3U0t3aXd6K01SS3c3ZkpmSGlHRUVPSmI3ZkxQNDQ3aTA3VE1pZmljd0FCcHFvdUlMM1VlbURyV0dZWERTaVpGQ0l2QUxsSUV4a25CeW4xNXQ0UVFRa2o3MXk0RDA0SzY4dGErQmRKQkZFc3JHeHl4N0JQS0M1YWhlc2RWOWRJQUJxb3VVZ1IybHRKS2VrSUlJYVFKMm1WZ1dtS29idTFiSUIxRWljeGM4WUVCd0Z2MlNuVlcrRjZpQUFMaXpNR29Jb1FXTUJGQ0NDSE4wUzREMDFyTzBOcTNRRG9JSFdzRUJBRUN3emd1WXBJQ0FiRVNCSGFXd1MrQ0N0NFRRZ2doTGRVdUExTkNycWtHQWFsL3RBU3FMbEw0UlZPZFVVSUlJY1NiS0RBbHhBTVNCUU4xTnluVTNXUzBpSWtRUWdqeEVRcE1DV2xFNUUwSytNZEt3TkRVVVVJSUljU25LREFscEJFQmNUUmVUd2doaEZ3TGxBTWloQkJDQ0NGdEFnV21oQkJDQ0NHa1RhREFsQkJDQ0NHRXRBa1VtQkpDQ0NHRWtEYUJBbE5DQ0NHRUVOSW1VR0JLQ0NHRUVFTGFCQXBNQ1NHRUVFSkltMENCS1NHRUVFSUlhUk1vTUNXRUVFSUlJVzBDQmFhRUVFSUlJYVJOb01DVUVFSUlJWVMwQ1JTWUVrSUlJWVNRTm9FQ1UwSUlJWVFRMGlaUVlFb0lJWVFRUXRvRUNrd0pJWVFRUWtpYlFJR3BqM1FMakd6dFd5Q0VFRUlJYVZla3JYMEQxNXZFd0NqTVNMZ05BNExqOGZINW43Ry8rSHhyM3hJaGhCQkNTTHRBR1ZNdmkxUUdZVUJ3UEFEZ2lXNjNROG5LV3ZtT0NDR0VFRUxhQjhxWWV0bkJrZ3M0V1pHSEFjSHhDSk1INHNINDRWaVhrK3JWYTh6citUZXdET1BWUHQwNVVwcUpmVzR5djczVm5mQm12L3Q5ZWc5WGFzdncwb24xUHIwR0lZUVFRbG9YQmFZK3NDcHpKejRaL0FTa2pBU1RPZzNHN3FMVHlLOHI4MXIvSXlKN2djVzFDMHl2NnFyY0JxWVNodlY1WmxncG9jd3pJWVFRY3IyandOUURiOXd3QlgyRHV6VHBPU3hqbmlVaFpWZ3NIZnc0VEFMZnBPZi9NMzBqTW11S25KN2pCQjVncnQwc0RCN3U3LzFLWFJtK3pQekRKOWVlRWpjVVVjb2duL1JOQ0NHRWtMYUZBbE1QeUZscGl6S0NVa1lDS1NOcDBuUGNEZFUvdUg5cHMrL0ZGOG9OV3V3b1RQZEozNk9qK2xKZ1NrZ3pHWTFHRkJVVlFTNlhJeW9xeW0zYi9QeDhBRUJjWE55MXVMVjJSYWZUUWFsVXR2WnRFTkloVUdEYVJNbjVSMkhnalQ3cCs4YmdlUFJXZC9KSjM0U1FqbWZMbGkzNC92dnZjZi85OStQUlJ4OTEyZTdZc1dONDU1MTNNR0RBQUN4YXRPZ2EzbUhqQ2dvSzhOLy8vaGUzM0hJTFJvd1k0YlByQ0lLQXI3LytHaU5IamtTUEhqM0U0MnZYcnNXT0hUdXdiTmt5UkVkSCsrejY3ZEdlUFh1d2N1Vkt6Sm8xQzNmY2NVZVRuNStkblkwdnYvd1NkOTU1SjhhT0hldTBUVjFkSFY1OTlWWDA2ZE1IVHovOU5GaTI1YU9GbFpXVitQSEhIOUc1YzJmY2RkZGRMZTZQZUJjRnBrMlVmUGtJcWsxMVB1bGJ4a2dwTUNXRWVFVnhjVEZTVWxLZ1Vxa3dkZXBVbCswRVFjQjMzMzBIQUpnMmJkcTF1cjBtT1hqd0lNNmZQNCtoUTRkQ0xwYzduQzhzTE1TQkF3ZmM5akYrL0hqNCsvdTdQUC83Nzc5ajI3WnRPSDc4T0pZdlh5NEdRTUhCd2FpcnE4TjMzMzJIZWZQbXRleUZYRWVNUmlNMmJOZ0FpVVNDb1VPSE5xdVAvZnYzSXlNakE0TUhEM2JaNXRpeFk4akx5NE5hcmZaS1VBcVlSd2RTVWxLZ1ZxdHh5eTIzSUNBZ29GbjlQUC84ODlCb05NMitqNisrK2dyQndjSE5mdjcxaWdKVDRoVlBkTHNkWTJQNmU3MWZPVXMvb29RMEZjL3pXTHAwS1hRNkhRd0dBNTU2NmltbjdhWk5td2ExV28yTEZ5OENnTnRzNmR5NWN6RjgrSEFBd0gvLysxOGNPWExFYS9lN2RPbFNsMEZIYkd3c3hvMGJoMTkrK1FWNzl1ekJtREZqSE5yazUrZGozYnAxYnE4eGF0UW9sNEZwV1ZrWnZ2MzJXd0RBTTg4OFkzY3ZFeVpNUUVwS0NsSlRVekYxNmxURXg4ZDcrcko4NHVXWFgwWm1acVpYK3h3MWFoUmVlT0VGVkZaV1lzMmFOVzdiM25mZmZZaVBqOGVtVFp1ZzBXZ1FGUldGenovLzNHbmJzV1BINHNZYmIzUjZqdWQ1N04yN0Z4S0p4T24zMU9yZ3dZTUE0SEZHdHE2dThjUlJ0MjdkTUhUb1VCdzVjZ1EvL3ZnajdyKy84YW95VXFrVU1wbjlsRDY5WGcrZFRvZWhRNGVDYVVLbG5ETm56cUNtcGdhQ0lIajhuSTZFL3VvVHI1QXhFcXJaU2tnYnNYcjFhcHc1Y3diOSsvZEhVbElTZHV6WWdkR2pSenNFWnNIQndWaTFhaFVVQ2dYdXVlY2VGQmNYNCtMRmkwNkh6R05qWThYUGk0dUxrWnViNjdYN3RmMER2WHo1Y29mekZSVVZVS2xVT0h2MkxESXlNdXpPRFIwNlZBd2tSNDhlalZHalJ0bjF1MlRKRXRUVTFMaWNJMm9ONHJWYUxlNjY2eTcwN2R2WDdyeENvY0FERHp5QVZhdFc0ZU9QUDhiaXhZdGJkYjVwV0ZnWXRGcXRSMjJ2WExrQ3dQeTljeGM0QlFXWjUvRWJEQVljUG54WVBLN1Q2Y0N5ckYyVyt1Njc3MFpPVGc1KytPRUhCQVlHUWlxVklpY254NjYvb3FJaWNCeUhRWU1HT1Z4THI5ZUQ1M21jT1hNR3hjWEZHRFpzR0pSS3BWMUE2ZWZuQndDb3JxN0c0Y09ISVpGSWtKaVk2REk3cVZhcjRlZm5oOHJLU2p6MjJHT05mVm5zYk5teUJWdTJiR20wM1FNUFBJQVpNMlk0UGJkZ3dRSklKSjZ2STNuNTVaZHg0Y0lGajl0M05CU1lFcS80cmZBa1RwVG5OTjZ3aVo3b2RqczYrWVY2dlY5Q3JsZnIxNi9ITDcvOGdwNDllK0tOTjk1QVZsWVdrcE9UY2VIQ0JTeGF0RWdNcXJSYUxSWXNXSURhMmxvOCsreXpHRE5tREZhc1dJSDgvSHdFQndkai9QanhMcS94MEVNUFllTEVpVjY3WjlzLzZ2djM3M2ZaenBvOXN4VWRIWTJ1WGJzQ0FHSmlZakJnd0FEeFhGcGFHcXFxcWpCOCtIQUVCZ1k2N2ZPYmI3N0JxVk9uRUJNVDR6S3pQR0hDQkJ3NWNnVHA2ZWxZdm53NVhuNzVaWTllbHk4c1dMREE0N1pUcGt3QnovTllzbVNKR095NUV4RVJnWTBiTndJQU5Cb05ubjc2YVV5Wk1zVXUyTk5xdFpnL2Z6NVlsc1Y3NzcwbmZ1MnQwdExTOE82Nzd5SXhNZEhwRzV6WFhuc05XVmxaNHVORGh3NWgrdlRwZG0zV3JWdUhvS0FncEthbXdtZzByK21ZTzNldXkvdCsvdm5uY2VlZGQwSXVsN3VjTXlvSVFwT3ltZzBsSlNVMSs3bWthU2d3SlY1eHViWVVsMnRMdmQ3dkExMXU4WHFmaEZ5dlVsSlNzR1hMRmlRbEpXSGh3b1ZRS0JUbzA2Y1BacytlalMrKytBTGJ0Mi9IbENsVEFKaXpVaU5IamtSSlNZazRsRHByMWl6azVlWGhtMisrd1pBaFF4QVJFZUgwT2xGUlVZMnU4bSt1alJzM2d1ZDU3Tml4QTMzNzlrWG56cDN0emh1TlJuejIyV2NZTjI0Y2V2ZnVEUUE0ZXZTbzA3NjJidDBLQUpnOGViTFQ4N3QzNzhiV3JWc2hsOHZ4NnF1dnVweHJ5TElzNXMyYmg3bHo1MkwvL3YySWlJakE0NDgvM3FKQXA2MUxUemRYV3VuWHI1OTRqT000ZlB6eHh5Z3FLc0xNbVRNZGd0TGk0bUlzVzdZTXdjSEJlUDMxMTZGUUtGejJQMkRBQUVpbDlpSEl1WFBueEd3d3ovUDQ2YWVmQUFBalJveHdtcEU4Zi80OE5CcU4ySStmbngrZWUrNDV1elpHb3hILytjOS9jT2JNR2J6Ly92dE81eWhiclY2OUdoS0pCTk9uVC9jb2tDZStRWUZwRTYyOCtXbWY5ZTJxcEJRTEJuNFMxLytZcmlXandNSEFtMXI3TmdnaFRvd1pNd2FscGFVWU0yWU1mdmpoQjd0ejNidDNSMFZGQmRhdVhXdDMzTS9Qeis1WVRFd01WQ29WZnY3NVp3REFqQmt6SE9iVytWcGVYaDVXcmx5SnhNUkVMRjY4Mkc3TzU4NmRPN0Zueng3VTFkV0pnYWt6MmRuWk9IWHFGUHIwNmVPMFhXcHFxamh0WU02Y09VaElTSEI3VHlFaElYanh4UmZ4N3J2dklqazVHU1VsSlpnN2QyNmpYeHVUeVFTdFZpc09sN2NYSjArZWhFd21FNzkyZ2lEZ3M4OCt3N0ZqeHlDUlNKQ1ptWWtsUzViWVBTYzdPeHZWMWRWSVNFaXdtL01iSHgrUCsrNjd6Njd0L1BuekhiNG04K2ZQRjdPcCsvZnZSMUZSRVlZTUdlSXlRNzEwNlZKb05CcTMzd09wVklxOHZEeGN2SGdSSzFhc2NMbUFMVE16RXovLy9ETllsc1h3NGNQUnMyZFBsMzBTMzZMQXRJbGFZeDVsa2lvYUh3NTQ1SnBmMTVuOXhlZng4Zm1mVy9zMkNDRk8rUHY3WStiTW1jak16RVJLU29yRGVlc2lKMCtrcGFVQkFLWlBuMzdOQTlPRWhBUk1talFKVzdkdVJVcEtpbGhWUUtmVFlmUG16ZkQzOThmczJiUGQ5ckZwMHlZQXdJTVBQdWh3TGpVMUZjdVdMUVBQODNqc3NjYzhYbGpUdjM5L3ZQSEdHL2ozdi8rTmZmdjJvYmk0R0hQbnpyV2JmMnZMT3V4ZFZGU0VPWFBtdUN5SjFCd2N4NG1MamhwbUNWdEtwOU1oTFMwTkF3Y09GS2QrNlBWNmFEUWFkTzNhRldGaFlVaE5UYldiYTJzMEdzRnhISlJLSlFvTEMxRllXQ2oyMWI5L2Y0ZkExQjJPNDdCaHd3WUE3aXRGOEx4NTg1ZUdtVmRiRE1OZy92ejVlT0dGRjdCbnp4N2NjTU1ORG91dE9JN0RpaFVySUFnQ25ucnFxU1lIcGRiWDdpbGE5T1FlQmFaTmxKeC94R2Nady9aU3g1UUZnLy9lK3Z3MXVaWjFWWDZzWHlpK3U5VnhqdEhpczF0eG90eDdpekFJdVI1MDY5WU4zMy8vdmRzMjA2ZFBSMFJFaE5QRlJnRHd6anZ2NE96WnM3NjRQWTlNbno0ZHFhbXBTRTFOeGVUSmt5R1ZTcEdTa29MUzBsTE1uajBiWVdGaExwK2JtNXVMZ3djUG9sZXZYaGc0Y0tCNG5PZDViTml3QVpzM2J3WmdYdERTbElBSkFBWU9ISWkzM25vTDc3NzdMczZmUDQvbm5uc09reVpOd3JScDB4eUdmNjljdVlLaUl2TU9mbWxwYVY0UFRIZnUzQW5BKzRIcG9VT0hvTmZyMGJOblR4UVVGSWpIWDN2dE5YQWNoMVdyVmdHQU9COFZNSmMrK3ZYWFg3Rnk1VXE3VEtpckJVUHVIRGh3QUlXRmhSZ3hZb1JkVGRtR1RDYnozK0xHM2ppcDFXbzg5OXh6ZU8rOTk1d3VITnV5WlF1eXM3TXhhdFNvWnMyZGJxdGwxdG9yQ2t3OUlMRVpZdDk4NlJEcU9JTlBybE50MUlsRDlqcXV2b2gvaFVHTFh3dE90S2p2TGdIaDZCdGtucXVWcHkzR21jcjhadldUVldOZUZYbXRNOGVNaTJ0S3J1SFdySVMwRnl6TGVqeEh6bFU3YjlXTWJJcWpSNC9pK1BIajR1TzR1RGpFeHNhS0pZeDI3OTROaVVTQ1M1Y3U0YXV2dmdJQUtKVks5T25UeDY2ZjVPUmtBUGJ6SXdIem9ocnJ1VWNmZmRTak1rSE8zSERERFZpeVpBbVdMVnVHakl3TUpDY25RNmxVT2l6aVNVcEt3b1FKRTVDYm0rczBjM3V0OER6dk1xUEhNSXpEOTlvYThLNWZ2eDdyMTY4WGp5OWF0TWh1Y1ptdmpCdzVFcDA2ZFVLblRwMndiZHMyREI0OEdKMDZPU1p0cksrcFljYTB2THhjck0xcmE5Q2dRU2dzTExRcmJ5VUlBbmJ2M2czQS9MVndWdm9xS0NnSWp6emlldFR5emp2dmJOSjg0Nk5IajZLeXN0TGo5aDBOQmFZZWtOcjhvelh4bnFmcm0rcVhndVA0cGVDNHcvR3IraXFzeXRyVm9yN0h4dlFYQTlNemxma3Q3dS9MekQrYS9kd3d1UW9QZEJrR0FFaXZ5TVBCa3VhWHpjalZGamY3dVlSY3o1S1RrMUZSVWVHMmpWYXJkWmh6YW1VZGluWGxwNTkrd2w5Ly9kWHMrd1BNbWE1MzMzMVhmSHp4NGtYODl0dHZkbTJjWlcxMzdOZ2hmcTVTcVJ3QzB5bFRwdURNbVRQWXZIa3pBZ0lDeEFWZlU2ZE94YkZqeC9EUVF3K2h0TFFVNzcvL2ZyUHVXeTZYNDZXWFhzSUhIM3lBNU9Sa1pHVmxPYzJhc1N6YjZKU0RhK0hoaHg5MmVTNGdJRUFjTmdlQXJLd3NuRDU5R2dBd2NlSkVKQ1VsSVRjMzErblVFRjhhT0hBZzB0TFNzR2JOR216ZnZoMGZmZlNSUTJVRmEyRGFNR05hVTFOajl6UGlxVDE3OWpnOUhoMGQ3VFF3blQxN051cnE2akI4K1BBbUJhYW5UcDFDZFhXMXkwb1JIUjBGcGg2d1haVEVDWHdyM2tuYnNhTXdYZnljQllPL2RScUVuVVduUGNvbUp3UkVpSUVwSi9CMmZiblROU0NDQWxGQ1BGQlRVNE4xNjlhSmMvQmNxYTJ0YlhiQW9kRm9jTzdjdVdZOTE2cGhRUEh3d3crN0RhSmNhYmdxdjJ2WHJsaThlREZlZWVVVmZQUE5OK2pTcFFzR0R4NE10VnFOVHo3NUJDekxZdG15WlhZMU81dkNPbFROc215VHB3SzBocVNrSkpjWjhJWVpjOXRGYzMzNjlNR3R0OTZLNDhlUE8vMDVzYzA0VzRQRW1UTm4ycld4bG50cTZNc3Z2M1Q0L2wrOWV0WHU4WkFoUTNEYmJiZGg3OTY5V0xKa0NSWXVYR2ozT2x3RnBsYjkrdlhERzIrODRmUmNVN2dLT3AzVmFmV0VxMDBIaUJrRnBoN3dsNXBMWGhnRkRqemEzcVRsSjd2ZGpndFZoZmlySktQeHhtNTBDNHpFMExBa2ZKL25mbXUvaG1Za2pNU1V1S0c0Tis0bXJNN2EzYVFNNktDUUJQUUw2b0xUbFpkY3RwRXlMQjVQR0lXSm5RWmpUZFp1L093a3Ewd0lxWGZ5NUVud1BJOXg0OGJoaVNlZWNOcW1zVG1tUzVZc1FVWkdoc3MveXBNblQ4YklrU05iZEorK0xMY1VHaHFLaFFzWFl0NjhlVml4WWdWV3IxNE5sbVhGd09iWlo1KzF5MllXRkJSZy92ejU2TldyRjk1KysyMm5mUXFDZ0ljZWVxaFZDK3czeDcvKzlTK1BwblprWkdUZ3I3LytRbXhzck4zY1VsY21UWm9rZm43eTVFbGtaMmRqN05peGRpV1pyTlVkR21wc0MxbXJaNTU1QmhjdlhzU3hZOGV3Y2VOR1BQVFFRK0k1VjBQNVZrMlowdUtwMHRKU2NScUpLM0Z4Y1dMdDE2cXFLbnoyMldkdTI0OGZQOTV1TG5SSFI0R3BCd0tsNWw5QzFjYjZuU2xpL1VJUUt2ZE5HbDdIR1pGWlUrUlIyMTdxV0V6dU5BVG9CSXl2SElnM1QyMXNWdkI4WCtlYjhWRDhyWkF3TENvTnRkaGVlTktqNXlrbE1nd05NeGNlRHBVSDRwWGVrNUZXbG9VdkwvNkJVa09OUjMwODBlMTJ2SGpDK1hhQ01jcGd2Tmg3RWhJRHpUVVRuMHk4QThYNmFod3U5WHgxTVNFZHpiRmp4d0FBZ3djUGJ2UVBzNnZ6aldXYUlpTWpFUmtaMmJ3YmJNVG16WnRSVmxiV2FMdHg0OGE1M1NLMGE5ZXV1T09PTzdCcjF5NmtwYVhaN2VrdWs4bnNNbTNXUlRIaDRlRXV2eVo2dlI0QTJsMWc2cWtmZnZnQlVxa1UwNmRQZHlnRlpZdmpPTWhrTWp6KytPUGlNWjFPaCt6c2JEejQ0SU4yaTUvKytNUDV0SzlWcTFaQnBWTFpIWHZ0dGRjY2RwSHk5L2ZIdkhuejhPcXJyMkxqeG8zbzA2Y1ArdmMzYjM5dHpjWTJ6SmhhQTFaZnpKT3VyYTNGNGNPSEhYYkVzdExwZEtpcXFoSWZXM2ZUY3RhZTR6Z1lqVVlLU2h1Z3dMUVJESUFBUzhhMHhxUVRqMCtKRzRxN292dTVlRmJMWEtvdHdkeGozM2pVOXFsdW84WFBNMnVLbXAzUkxUZlVpQXVKbmtvY2pWeHRNYzVWWFduMGVUck9pUG5IMStHUnJpTXdzZE5nc0dBd0pEUVJudzZKdzlkWmYyS1g1bitOOXRFdE1CS1RPdzNCdGl0cGRzZnZqcjRSVDNXN0EwcEovUytkdE5Jc1hLaHUvSjA4SVIzWm1UTm5BQUJIamh6QnFWT25YTGFycWFuQjZ0V3JHKzF2N05peERvWHVmV252M3IyNGRNbjFLSXJWb0VHREd0MjdmdENnUWRpMWF4ZXlzN1B0QXRPR3JOZHpWZm9KTUFjWkFOd1dqbS9QSG52c01TUWxKU0U2T3RwdHU5cmEyaFovRFJRS2hjTWJBRmVCWk0rZVBURjU4bVJzM2JvVkd6WnNFQU5UNi9lalljRG5LbUQxcGxHalJ1R0ZGMTZ3TzhaeG5GamFyS0diYjc3WllkZXVYYnQyNGROUFAvWFpQYlpYRkpnMklsU2hBZ3Z6Y0ZPRm9iYVY3OGJlSFZFMytwTHF1Z0FBSUFCSlJFRlVvTHZLL0F1a1JGK043M09idnhCaHQrWU1lcXBqTVNhNlA2UU1pNWQ3VDhhTEo5YWgzTkQ0bnN3RzNvUzEyWHR3cU9RaW51ODVIdEhLWVBoTEZQaEhqM0VZSHRFVC8zZnVwMGJubmo3ZWJSUnl0VmR4cXVJU1F1V0JlTGJIV0F3S3FTOTRYVzdRWW5YV0xoeG93VUlwUWpvSzZ4OW1WOWtxcTdxNk9uRjNIWGVHRHgvdWxmdHFpcUNnSUxzaTdiYTJiZHNtcnRSdmpIVTNwOGIybHo5Ly9qd0E5MXRQWHU4WjA3aTRPRHo0NElQSXlIQS9MVXlyMVlKbFdadzhXVCt5VmxwcTN2bnY3Tm16ZGdGblUrcDd1dlBJSTQ5QUVBUzdSV2F1QXRDYUd2Tm9uYisvdjFldVRhNHRDa3diRWFsUWk1OWYxVGt2Ny9EQjJhMG85M0RZMnAyMyt0MFBmNGxuNzBJRHBBbzhuakJLZkx3cWF4ZDB2UE5KNXA1YWxia0xpWUhSU0F5TVFvZzhBSy8wdmdjTFQzM3Y4WUt2YzFWWE1PLzR0L2g3MHQwWUZXbGVKU3NJZ3R1ZzlFeGxQbnFwWXlGaFdMelVleEkyWHpxRWFWMkdpMWxxSGdKK0wwekgrcHk5cVBWUm1TNUNyamNyVjY1MFdzUjcvLzc5V0xGaUJRSURBMUZSVVlHSWlBaW41WEdzbGl4WmdvTUhEN3JjcXJNOXNHWkNRME5EWGJiUjYvVTRmdnc0SkJJSit2YnQ2N0tkTmJpOVhnTlRUMmswR2xSWFYrT3R0OTV5T1BmQkJ4LzQ1Sm9LaGNKaFlaWDFqVUxEN0cxeHNYbVJiSEJ3c0UvdWhmZ1dCYWFOaVBVTEVUOHYwamt2dlpKVG84RlZmWlhUYzAzUmxCWC9qeVdNUXBETS9HN3dTR2ttanBSbXR2ajZKb0hIUitlMlljbWd4K0F2VWFDWE9oWXpFMGRqWmVaT2ovdlFjVVlzeS9nVjZSVjVtTnI1Wm55U3NSMkFlZVgrZ0pDdTRBVWVsY2I2ekhObWRTRk9sdWZpa2E0am9KTDY0YWx1OVR1d1pOZGN4WmVaZitCaXRmdXlOWVFRZXcwelNDYVRDUnMzYnNTbVRac1FHaHFLZi8zclg1Z3padzRBeDJGUVc5Yk1VM3NKVEFWQndIZmZmWWV3c0RENCsvdWp1TGhZM0FIS1hmM05QLzc0QTFxdEZrT0dESEg3V3V2cXpPc01QQTFNZVo3SHlwVXJrWjJkalZtelpxRjc5KzVOZURXdHoyUXl3V0F3aUlYc0FmUEsrZXJxYXR4MDAwMTJ3OWJidG0zRHdZTUg4YzkvL3RNdVUvbXZmLzNMWi9kbi9YNDAvQm5PelRWdnV0TFlsQVRTTmxGZzJvaHVsa1UzQUZCUVY5NktkMUt2cHpvV2QwZWJ5MDNvZUNOV3RyQW1xUzJOcmhMTE0zN0RxMzN1QVFDTWp4bUEweFdYbWx4cjlFL05HYVJxemlJaE1CSVBSZzdEaU1qZUNKYjVZMS94T1NSZlBtTFhkc3ZsUTRnUENNZUlpRjdpc2I5S01yRGszTTl0c2dvQ0llM0oyYk5uOGNVWFgrRFNwVXRJU0VqQWdnVUxQUHFEelhFY3JseTVBcFpsMjgwKzd3ekRZT2ZPblNncEtiRTdQbkhpUkNRa0pEaDlqa2FqRWV0NDNudnZ2Vzc3dDlhRjlYU2xkMlptSnJadk43ODUzN1JwazFkS0YxMUx6aFpBV2V2S0RodzQwSzUrN0w1OSt3QUEzYnQzdC90NThlVkdEYlcxdFpETDVYYlg0SGxlM0U3WDNhNVJwTzJpd0xRUmlUYUJhVmExcGhYdnhFek9TdkY4ai9Hd0ZsbjVQdmN2bE9xcnZYcU5RNlVYc2Izd0pNYkhtRE1NLytneEZsblZHbHpWZTdaVFJaeGZLRVpFOXNMSWlONTJHV2NBU0F4MC9nZnhrNHp0Q0pRcU1TQ2tLd0RnMXZDZTBIYlhZMjNXbnkyZW9rQklSM1R5NUVuOCtPT1BTRTlQQjhNd21EcDFLaDU1NUJHWHBYWFdybDJMaW9vS3lPVnlTQ1FTWkdWbG9heXNERDE3OWhRenNEVTFOWGpsbFZkOGNyK2pSNCsycTR1cDArbGNsdVd4WnNTY21UWnRHckt6czJFMEdxRlNxVEJnd0FDWDJkS0tpZ3B4bThyYmI3L2RZYWVvaHF4ekw2T2lvdHkycytyVXFST2lvcUtnMFdpYVhmUFNsazZuRTZkbzJOWUh0V1lPM1Qydk1US1p6T0ZuNDVaYmJrRmNYSno0T0NvcUNqLysrQ09BbHRmaXRKWlRhcTdpNG1LWVRDYUVoNGZiSFQ5Ky9EZzBHZzBpSWlMUXJWdTNGbDNESFk3anhCRUZxOGJxQmplY2IrdHN1ZzJod05RdFA0a2NTWmJGUlRVbW5jZUJtUzg5bW5DYkdPeWRxN3Jpc0pMZFc5Wm0vWWtiZ3VMUXhUOGMvaElGWHV3OUVhK25mK2R5dWtHTU1oakRJM3BpUkVRdmRBMkljRGhmYnREaXIrTHpTTDNxdkNDM1NlRHczcGtmTWIvWEpOd1NiaDd1R2hOOUl3YUhkc1BtU3dleHMrZzBiVzVBU0NOeWMzT3hiOTgrSERod1FLeERlZXV0dDJMNjlPbm8wcVdMMitkV1YxYzc3SHdUR3h1TFo1NTVSbnhzemFMNlFzTmRxdlI2UFg3OTlkY205ek5tekJpUDJtVm5aK09qano1Q1FVRUJ1bmJ0aWxtelpvbm5qRWFqdzNTSW5Kd2NjVmVxeGdKWXE0Q0FBSHorK2VmUWFyVmV5VG8vODh3elRzdG9OZHdLdFNGWHRXd2J0ckh1a0dVMWN1UkkzSHJycmVMajNOeGNwS2VubzNQbnpoNVZhVEFhamREcGRFNnpwajE2OUlCRUlyRTdscE9UNHhCRW56cDFDb0lnb0Zldlh1SmNVcDduc1hIalJnQ3crN25XNlhUNDVodHpSWnVKRXlmNnRFN3UzcjE3c1hmdlhvL2JIeng0ME9XS2ZXS1BBbE0zYmd5T0Ywc29uYW04M01wM0E5d1kzQVYvaXpXLzY5WnhSbnlTOGF2UEJycU5Bb2VQei8yTWp3Yk9nSnlWb29jcUJvOTBIWWwxT2FsaW04NytZUmdXM2gzRHczczZEVWExSmowT2xsN0F2cXZuY0xyaWtuaXZDVTdhQXVZNXJvdlBiY1dEWFc3QnRQamhZTUVnVEI2SXZ5ZmRqU2x4UTdHOTRBVCt2SG9HVlViMzJRRkNPcW9USjA1Z3k1WXRVS3ZWbURCaEFzYU9IWXV1WGJ0NjlOd25ubmdDOTk1N0x3UkJnQ0FJQ0F3TVJGaFltTjBmZDVWS2haVXJWL3JrM2h1dW9BNE9Ec2FYWDM3cHRPMzI3ZHZ4N2JmZk51czY1ZVhsU0VsSndVOC8vUVNPNDVDVWxJUTMzM3pUYm52SU45NTRBd1VGQlZDcFZGQW9GRENaVExoeTVRcDRuc2ZBZ1FPYk5FUXNsVXE5TmhVaU1USFJJVVBvTGJhTHcySmlZdkRpaXkraVo4K2U0akdlNThYTkdQNzJ0Nys1N0VjUUJDeGV2Qmh5dVJ5RmhZVXdHbzFPOTdsZnVIQ2h3OWRsL3Z6NXlNcktzanVXbTV1TE5XdldnR1ZaaElTRVFLMVdvN3k4WEh3ak0yN2NPTEh0OXUzYmNmbnlaWFRxMUFrVEpreG93cXR2dXZqNGVBd2VQTmp1bUNBSVNFNU9kdG8rTGk0T3Q5eHlpOTJ4M054Y2gxM0xDQVdtYm8ySzdDMStmcndzeDAxTDN3dVMrZU9Gbm44VGgvRFhaTytHeGtXVkFHZWE4Nzd4VW0wSjF1ZnN4Y3hFYzYzVWUrTnV3dW1LUEJoNEUrWjBIK3N3VEErWVMwY2RMY3ZDdnF2bmNLd3NHNlptWkRrM1hUcUkvMVZleHJNMjE0aFNCdUdKYnJkalJzSnRPRmFXaGJUU2JKeW95UFg2TkFaQzJyTjc3cmtIWGJwMFFmLysvVjBPMmJ1aVZxdWhWcXZkdG1GWjF1Tmg3SllJRFEyRlhDNTNPWmN6S0NnSTBkSFJUYTZseWZNOEZpMWFoSnljSExBc2kzdnZ2UmN6WnN4d3lJNG1KaVlpTnpjWFJVVkY0dkJzUUVBQVJvNGM2VkgyMFZjV0xseDRUYTZqVnF0eDIyMjMyUjNqT0E1eXVSelIwZEc0ODg0N0haNFRIUjJOM3IxN1F5YVRvYVNrUk53MUxDa3BxZEc1dSs3RXhNUUFNSC92U2t0THhiSlU0ZUhobURadEdtNisrV2F4N2JoeDQ3Qi8vMzQ4Kyt5emJoZjFlVU8zYnQzc05oZ0F6RjhqVjRGcDU4NmRNV1BHREx0anUzYnRvc0RVQ1VhcjFiYTdTUTZQSEhOZDNzUmIxREkvckxuNTc1QXlFdkFRTU92d1Z5aXpLUW4xYlBleFlvSDkyVWRXZW1WVi9ycGJub1ZLNnVlMHdQN2IvUjVBLzJCekllbWpaVmw0LzR6ekgzNVhIazhZaFh2amJnSUEvRkp3SEt1emRudjgzTGY2M284QklWMVJZYXpGaWdzN2tGVlRoRlZEWjR2WlpCNEMvbGR4R2FsWHorSmd5WVZHYTViZUdCeVBSZjBlQUFDazVCL0Z0elpaV0ZzeVJvSjdPOStFZStOdWNsbEc2NjNUbTNDcW92RkMzQzN4MzhGemZOby9JZVRhS1NvcXd1Yk5tM0hmZmZlNUxhWnZaVEtad1BPOHp3T2Q5cUNxcWdvYWpjYWo2Z0lta3drTXd6Z00xMSs5ZWhWNnZSNmRPblZxMHNJb285RUlnOEVBZzhFQXBWTHA4azBMeDNFTzF5VHRDMlZNWFpnU054UlN4dnpEblY2ZVp4ZVVOdlRwa0NlOU1xU3VaRjN2VXZHbjVneTZxMkpnNUUxWWNXR0gwelpKZ2RHb010YWh5bFFMQTJjQ0R3RVNoa1cvb000WUUxTS9VZDEyQnl0UGZIcGhPeDdzTWh6L3pkMG5QdmRvV1JhaWxjSFljL1VzOWwwOTUvRDFzV1pvRzM1ZDVLd1VrenJWRDMrNHEwMXFGRGhzdm5RSTJ3dE80bSt4Z3pBMnBqOUM1UFdsWFBZVm4vZDVVRW9JdWI1RVIwZmp1ZWVlODdoOVV6UFAxek5Qc3VwV3JyNXV6ZDNHMXJxRmJHT2x5eWdvYmYvb1g1d1QwY29nakkrdFg4WDVlMkc2Mi9ZS053R2x0NlJlUFl1emxmbUlWS3J0Nm9EYSttZmYrNkNXMWIrTHRKWmFZaHNNNUorcmJOcmloWEtERmw5bDJ1OGdzK1RjenpBS3JuZjBpRkNvOGNYUVdhZzAxS0xhVkFjZFoxNUJHdXNYZ2tCcGZRM0FyT3FpUnE5Zlk5Smg0NlVEK09IeUlkd2MxaDBqSTN1aFcyQVVWaldodmlvaGhCQkMyajRLVEoxNHN0c2RZckNacXkzR29kS0xidHR2elQ4S0xhZHY4WFh2NjN5ejJ5QzNXRitGWWpkVEJpN1ZscUJ2VVAxS3lZWUJLUUNjcXNoRGVrVmV5MjRVY0J1VUFzQlZmUlVNbkFraDhnQzdMS2V0ekpvaW5DeDNYZmFsSVpQQTQ2K1NEUHhWNG42N1BFSUlJWVMwVHhTWU9wR1NmeFNEUXJ0QnlyQlluOU40T1loZkMwNTRaWTdwcEU2RFc1Ujl2VnhiYWhlWVdwa0VIa1YxNWZpckpBTS9YRHJja2x0c2toenRWZlJReFloelVhM0tERFU0VkhJUkczTDN0NHNDK3VuRk1vVDc4UWp6NDZHVXRQMzdKWVFRUXRvckNreWRPRmQxQlNzemQ2S0hPZ2JIeTF0M05YNVRyTXpjS1c0ZnlnQmdMQm5UMWdyK1hrLy9Udnhjd3JCZ3dJQVgrSFlSak5vNlhWTC9aa0VwRVJDczRCR3M0QkhpVi8rNXhIZmw4Z2doaEpBT2cxYmx1eUZoV0NycVRqRGUvNlZHMndUS2VJUW9CWVFvZUFRcnpRR3JXazQvTzRRUVFraFRVTWJVRFFwS0NXQ3VMTkJZUXJUR3lLTEdDRnl1dGw4UkdxYmtFYVNvRDFxREZEejhwTzN1dlNBaGhCQnlUVkJnU2tnakdJZFBBRmplc3dnQTNPMTZWNnBqVWFwakFadTlFR1NzQUxWY2dFck9RNjJvL3p4SUlVREtVTkJLQ0NHazQ2TEFsQkJQMmNhTWpOMEhNQUFFQmhBRWN6dDN3YXFSWjFDcVk4d0Jhd01LaVFDVk5WQ1ZDMUFwQktoazVta0JVczlyVVJOQ0NDRk5WcTVqVUdsZ1VhNWpVYVl6ZndTQUVDV1BVTXQvUVhMemxEVmZvY0NVa0VhSVdWRTMvdzRGeS84WW9FRzBXdC9BK3FtN29GWFBNZERYTVNpcGM0eENsUkw3TEt2YUVyU3E1TFQ0aWhCQ1NNc2NLSkNqenNoQUxoRVFvdVRSTzlTSUVLVjVlTkFhcU9aVlNXRGdKUWlRQXJmRXV0L2xzYmtvTUNXa0VRemdNaWdWTEJOUUdRRUEyNkJkZ3d5cjdaUUF4aVpRdFU1aWJXd3VxNDVqb0t1VG9Mak84WnhTSWlCUUxpQkF5aU5BSmtDbEFQeWxQQUxsQWdKbEZMZ1NRZ2h4cmtqTElqVmZnU0ZSQmlRR082OVI3aGZJSXphd2Z0MU5ab1VFbXpMOE1DcE9qNmdBNzY3SG9jQ1VrQlpnbkdWSEcyZzRBMEJ3RVlIYVpWdUYrZytleEpUbW9KVkJDWnlQOTh0Wjh4UUJmNWs1ZUExVUFBcFdnRklxd0U5cS9rZzFXZ2tocEdNNVhTSkZrVmFDS1VsMWtEZGhOOWVrWUE2ZFZYVkl6VmNndG81RDMzQ1QxKzZKQWxOQ0d0RTN6QWl0a1VHdGlZSFd5S0RHMkxUSm5nMERTMWNaV0VHd1pGNVJINUF5ck0yREJ0bFl3ZEtaSjRHclFaelhDZ0RPZi9zd2dCaWcrdGtFckg0eTFEKzJuSk94Rk1RU1FraDdkcnBFaWpvamc3dmptN2R6cFVJQ2pJblg0M0NoRFA4cmtYb3RPS1hBbEpCR0RJZzBPaHd6OEF6cVRBeDBKblBBcWpNeHFETUNkU2JHN2o4RDcva1l1dTNjVS9GVG9jRkhtd2JlSHAwWFVILy81Ujc4bmdxUW1ZTlVoYVEraVBXWEFYNFNBVW9wRHorcHViNHJJWVNRdHFWSXk2SklLMmwyVUdycjVoZ2pmczlWSU1LZlI1Ui95My9uVTJCS1NEUElXUUZ5dVlBZ2VlTnRheHNFcXpvVGcxb2pvT05ZOFhHZGlRSFh6cEtRV3FNNWcrd0pwY1NjWlZWSXplV3k1S3dBdVFTUVM4d2ZyZWZrckxtZDlSeE5MeUNFRU85THpWZGdTcEtUQlF2Tk5LcXpIbHN6L2ZCZ3o1YjNTWUVwSVQ3bUx4WGc3MEZSZmFNMUM4dlpCTEZHUU0rWnp4azRjd2JXWVBPNHZRU3pPczc4dXFvZGs4K05rakNXWU5ZU3hFb1lBVklXWUNGQXdwclBzNHdBQ1FQell4YVFNZ0RMQXBLR2JScTBsN0lBQTNOL0VrdWZWSmFMRUhJOU8xQWd4NUFvQStRUzRFeXBGQ2V1dXM2d2pPeWtSN3phdkNBcXUxS0NzNlV5MUJoWitFa0ZKQWFiMENmVUNKWXhEK3NQaWpUZ1lLRWN0OFMwYkxVK0JhYUV0QkV5Vm9CTUxrRGR4T2ZwT0V2UWFnMVllUVlHRThRZzFuck93RE13OGd6MEpuTTdwVlNBaVdkZzRnR1RZUDdZRm5FQ3dGa0MyOVlnWWF6bHdnUnh1Z1hyNGlOam1YUGg2cnoxSXdTaC9uTkNDUEdSRUNXUG02THJNd0xsZXZPSW5YWDFmVXdBRHpiS01aQThYeWFEaVdjUTdtZit3NUJUS2NHQkFnV1NnazBZSEdsQW1WNkM5R0laOUNZR2d5M1BUd3Joa0pzblJhV09RVkFMNnB4U1lFcElPNmYwNHBDM2JaQnFEVm81Z1lHUk14ODMyajdtWVg3TTJ4em5BZDd5Zkk0SGVERGdlSE53YVd6Q2ZOdTJoTE5zbWlEVzlIS3JmYjVHUXNqMWlXRVlBUFdCYWFXZWhjSm0vYXUxYUw2dDdFb3B0RVlHb3p2ckVDQXovOUxMcXBRaFJNRmptQ1ViR2hQSW84N0U0RUs1RkFNakRlSWJiYmxFUUlXQlJaRFNlZGtwVDFCZ1NnZ1JTVmxBQ3NHeWNOODM4d1E0d1J6RVdnTldNWkMxZkc0OXpnbU0zVEdUQVBCaXUvci9CREJ1SC9PV1BocHJJNkQ5VEkwZ2hKRG1LTmV4WXRGOForcE1RSnBHam01QkpydTZwUndQeUJvVWRGRklCSENDT1VsaExUVVZxdVJScG1QRjRmL21vTUNVRUhKTlNSanpQTkg2a3F0dE54cmtCR3ZkV1FhQ3BVU1hxNC9XZ1h4UDJnSG1ZSmdRUW54SjNtQTByVXpIb25lbzY4bis2Y1Z5Q0lKNXZxaXRYcUZHN0wraXdNVUtLZUpWSmxUb1dXU1VTZEZaeGRuVlB3MVI4c2dvazdYb25pa3dKWVFRRnlRTTZndlBOanBLVDVFbUlhUnRjNWN4clRVeHlLNlVvbGVJRWNvRzBXRVhOWWNlZFNZY0xwVGpjS0Y1c1ZTNEg0L2hzZmJscHF3WjA1YWc5YWVFRUVJSUlSM2MrVkp6Tk5vN3pER2ordGNWQlM2V1M5RS93b2k3NDNVWUZtT0Exc2pnejh0S3IwK0Jvc0NVRUVJSUlhUURDRkh5S0hlUjBjeXJsaUk2Z0lOZmcyeHBwWjVCYnBVRS9TT002QmR1UkpRL2o2UmdFKzdvck1mVldoWTVsZlZQS05PeERvdXBtcXBkQnFacXFWOXIzd0xwSU9obmpSQkN5UFhDMVZCN21ZNkYxc2lncTVORlMxckxOdHdSZnZiblFwVThwS3g1cGI5Vlk0dXJQTkV1QTlONC8vRFd2Z1hTUWREUEdpR0VrT3VGcThEMGFxMzVXSlMvWTJDcWtwc0R6YXQxOXN2eXkvVXNURHdRWUxQMWRLbU9SVmdMQTlOMnVmZ3AzaThjcDZzdXQvWnRrQTRnM284Q1UwSUlJZGNIdFp5SGtYY00vY3AwTEpSU2lIVkxiYW5rNWwyZVRoWEx3QXRBcEIrSEdpT0xVOFV5OFp5VmdRT0NGQjB3WXpvcXZCZWtUTHU4ZGRLT1NCZ1dkNFQzYnUzYklJUVFRcndpUkduZUlqdXp3ajc3V1dkaTRTOTFIVkFPaXpIZ3hnZ2pjaXFsMkgxWmlmK1Z5QkNuNGpBMnZnNHlTemgyc1Z3Q2xSd0lVclJzTlJTajFXcmJaWTJUSHdxTzRzZkNvNjE5RytRNk5xM1RNRXlPSHRUYXQwRUlJWVI0MWFZTVA5eVRWR2UzQzFSTDZFekFUOWwrZUtCSFhZdjdhcmRweDhuUmd4Q2pDRzd0MnlEWHFYaS9jRXlNR3REYXQwRUlJWVI0M2FnNFBWTHpGVjdyTHpWZmdWRngrc1liZXFEZEJxWXlWb0tuNGtlMTltMlE2eEFEQms5M3ZRTXNUUmNoaEJCeUhZb0s0QkVid09Gd1ljdDJhUUtBUXdVeWRGWnhpUFJ2MmR4U3EzWTdsRzlsRW5qOFVIQUVQeGVkQUU4N3I1QVdZTUZnUXRRQVBORHBacHJEVEFnaDVMcjN2eElwQ21va0dOVlozK1JoZlozSm5DbnRyT0xRSjh6VStCTTgxTzREVTZ0OFhSblNLeS9oWWswaE1yVlhVVzdVdHZZdGtYWWdSQmFBcElCSUpBWEdZRUJRRjhRcFExdjdsZ2doaEpCclJsUExJdld5QW9NaURVZ0tjU3dYNWN6RmNnbE9Gc3N4S2s3dnRVeXAxWFVUbUJMdllYZ2VmaGN1QUlJWGZ6UUVBV0RNbTQyL2RhZ2M3eHdwYjNaWGNnbUxMYy9laER0N1V5a25RZ2doeEJzT0ZzcFJZd0FVRW5POTB4QWxMKzdpVktaalVhNWpVYXBqWWVRWUJNb0ZESXN4K09RK0tEQWxUc2tMQ2lDdHJQUkozeHF0Q1hGckw4SFUxRGRaQWdCemJBdWxqTVV2YzRkaFdHS0l0MitQRUVJSTZaQXE5QXdxOWF3WWlGcUw4VnNEMVRBbEQ3V2NSN0RTZDZFakJhYkVLVmFuZ3pJbng3dWQybVJOSC9udEtqWmNxR2xPSjdCR3A0RUtDWGErTkJ6OTR0VGV1MGRDQ0NHRXRCcGE0VUdjNHBWSzhISzV6L3AvZmtCUU01L0p3THJHclViUFljS3lRemhYMkp3QWx4QkNDQ0Z0RFFXbXhDVlRXSmgzTzdSa1N3SGc1bWdGQmtZME0vQ3Q3d1psV2lQR0x6bUluT0xhRnQ0Y0lZUVFRbG9iQmFiRUpaTmFEYkJlL2hHeFdWRDE0a0R2YkpCUVhHUEF1S1VIVVZpaDgwcC9oQkJDQ0drZEZKZ1MxMWdXcHFEbURybTdZSk0xbmRZOUFGRUIwcFowQnV1NGZuNjVEbmY5MzBGY0xtdjVkbWlFRUVJSWFSMFVtQkszVEtFK3FPdHB5WnBLSlF6bTlGVzFwQ01BckRqbk5MZTBGbmNzL2d0WlYybFlueEJDQ0dtUEtEQWxidkZ5T1hnL1A1LzEvMXgvTmZ5a1RPTU5YUkxzc3JDRmxYcmN2bmcvenRPQ0tFSUlJYVRkb2NDVU5Nb1liRE1YMUJ0Rjl4bEc3Q2RFS2NIZlc1UTFCY1NVcWVWRG1kYUkwUi85aFJPWGZGT0hsUkJDQ0NHK1FZRXBhUlFYRkFUQm1wVmtXcExkdEdIVHowdURneUdYZUtsZlM4QmJXV2ZDMkk4UDRrQm04M2VZSW9RUVFzaTFSWUVwYVJ6RGdQUEZYRk9MMkFBcG51b2QyUEtPR05nRnZGb0RoNG1mSE1LZTg2VXQ3NXNRUWdnaFBrZUJLZkdJS2NTM1czKytPaVFZVW0vOU5Bb1FoL1gxSmg3M2ZuWVlQNmRydk5RNUlZUVFRbnlGQWxQaUVWNG1BeDhRNFAyT0xVUHZYZFV5UE5LenBYTk5MUmpZVnBLQ2tSUHcwRmRwMkhpa3dEdjlFMElJSWNRbktEQWxIck5iQk9VdE5rUHZydzhKQXV1dE9hd044QUl3YyswSnJEdHcyU2Y5RTBJSUlhVGxLREFsSHVOVUtnamUzZ25LUm84UU9lNVA4dmZPeW4vQWJ1dFN3SnhBZldiOUthelluZXVkL2draGhCRGlWUlNZRXM4eERFeGhZZldQdlJWQTJ2am5UY0ZnV0p0eGVCOTRaZk1aek4xd0doenZ1MnNRUWdnaHBPa29NQ1ZOWWdvTnJSOSs5K2F3dXlYSTdSdXV3TVN1L25CSWQzcmxHdldmcnQ1M0NST1dIa0pGcmRINzF5R0VFRUpJczFCZ1NwcEVZRmtZYlZmb2UyM1l2VDRRZlhPb2JmL2U2ZDU4RGZ1SCt6UExNT0xmKzNCQm8vWGlSUWdoaEJEU1hCU1lraVl6aFlmYlowMjl2R0JwU0pRQ1krTXQyNkJhUi9XOVBlcHU2UytucEE2My9Yc2YvanhmNHVVTEVFSUlJYVNwS0RBbFRTWklKREFGQmRVZjRIbXZYMlBEUFYzZ0o1T1lIL2hpb1Q3RGlNRnB0WjdEeEU4TzQ3TmRPVDY0RUNHRUVFSThSWUVwYVJaamVIajlBMjlsVFczNkNJVVJSK2NQUVhpZzNISU84RzdhVkhEbzg5VXRaL0hVMXlkZzRtaFJGQ0dFRU5JYUtEQWx6U0xJWk9EVWFwc0RYZ2ptR3ZUUmk2MUY2cXUzb2x1NHYrVUk0NzFyaWV3RDZvMUhDekJteVVHVWFXbFJGQ0dFRUhLdFVXQkttczB1YStxRFJWQVNyUmJkQWxrY2VHTWt4dmVMYk5ER3kxbE5tL3MvbkYyT1c5N2JTNHVpQ0NHRWtHdU1BbFBTYkx4Q0FjNjZUYW0zRmtBMUNIQmxKU1ZRS2FYWU11Y212RFc1SjFqeE10WTVvbDY2cmpqbjFIejkvSElkUnJ5L0R6ditkOVU3L1JOQ0NDR2tVUlNZa2hieFNkYlVocVM2R3F6UlBLeit5dmdrL0R4M0dJTDhwT2FUM3A1M3lsaitaK2xTYStCdy8rZEg4ZkdPTE85ZGd4QkNDQ0V1TVZxdGxsWjZrQlpSNXVTQTFlbDgxajhYRkFSOWJLejQrRkpwSFI3ODRpaE9YNm11YnlUQXk2djM3VHVjTWpBYVh6ODFFSElwdlpjamhCQkNmSVgreXBJV3M4dWErb0Nrc2hLc3dTQSs3aExtaDlSWFIrQ2hvWjNxRzNtOTNpbGoxMWZ5aVNMYzlYOEhVRnh0Y1AwVVFnZ2hoTFFJQmFha3hUaVZDcnhNNXYyT2JhWUd5RFFhdTFNS0dZdlZUdzdBSncvMWhWeGkrVEZtQURCZVRKMDJtQ3B3TEs4U3Q3eTNGK21YcTd6VFB5R0VFRUxzVUdCS3ZNSW5XVlBiRmZvMU5aRFUxVGswK1grM3hXUEgvR0dJVml1c1R3SWdlRGR6Q29qOUZWYnFNZnFqdi9EbG5qeHZYWUFRUWdnaEZqVEhsSGlISU1Bdk14T015ZVN6Uy9CS0pYUUpDVTdQbFdtTm1QM3RTZng2Mm9lcjZBWEJMbGkrdldjWXZuNXFJS0xFb0pnUVFnZ2hMVUdCS2ZFYWFWa1o1QTJHM0wxTkh4Y0hUcVZ5ZWY2YnZ5N2psVTFub0RWdzlRY2JCSlF0MG1DbVFKQ2ZGS3VmR0lBSk4wWjVwMzlDQ0NHa0E2UEFsSGlQSU1EdjRrVXdITmQ0MjJiaVpUTG9rcExjdHNrcHJzWGphNDdqV0Y1bGcvdGpMSE5RVzhweEh1dWp0OFRoNDJsOUVhQ1FlS0YvUWdnaHBHT2l3SlI0bGF5MEZMS3JsdUYwYjJVcUdjWnVJWlFoSmdhbTRHQzNUK0Y0QVIvOGVoRWYvcG9KenZwY2F3RjliMlZQRytnUzZvZi96QnFFd1YzZDN4c2hoQkJDbktQQWxIZ1ZJd2hRWm1TQThVR3hmU3RCSWtGZDkrNGVCWmpIY2l2dytKb1R5Q21wYmRBSnZMTjR2MEUvRW9iQnkrTVQ4ZHFFSHBCS2ZCTUFFMElJSWRjckNreUoxOG1LaXlFcktURS9FQVNBWmIyK0s1UXhNaExHc0RDUDJ0WWFPTHkwOFF5K1BYRFo1cWhnR2RyMzBnMDF5QTczNzZ6R2YyY05Sa0tFdjVjdVFBZ2hoRnovS0RBbDNzZno1aFg2M3A1cmFoUDhDU3dMWGZmdUVGalBLNTc5ZWtxRDJldlNVYVkxMnZRSlM1OWUrR2ZRSURqMWwwdnd3ZjE5TUhOa2w1YjNUVWd6R0kxR0ZCVVZRUzZYSXlySy9RSzkvUHg4QUVCY1hOeTF1TFYyUmFmVFFhbFV0dlp0RU5JaFVCMVQ0bjBzQzJORWhQMHhiOHpydE1tOE1qeGZuNVgxMElRYm8zRHk3ZHN4ZldqOTlxYjFSZlM5RUpneTlqVlBhdzBjbnQ5d0d2Y3VQMklmREJOeWpXelpzZ1gvK01jLzhQdnZ2N3R0ZCt6WU1Uejc3TE5ZdFdyVk5ib3p6eFVVRk9Damp6N0MvdjM3ZlhvZFFSQ3daczBhWExod3dlNzQyclZyOGNRVFQ2Q29xTWluMTIrUDl1elpnNGNmZmhoLy92bG5zNTZmbloyTlYxNTVCVHQyN0hEWnBxNnVEczgvL3p5Ky9QSkw4RHpmYUorMXRiVllzV0lGQ2dvS21uVlBiNzc1SnA1ODhrbG90ZG9tUFkvak9KU1hsemZybXNTZXRMVnZnRnlmVENFaGtKV1dnakZhQWpLZWIzbHcyaUFqS1Mwcmd6RTBGSUxVOHgvanNFQTUxanc1RUkvZjJnVnoxcCt5bVh0cUUxUzJOSVp1OFB3L3poWmowTnQ3c09xSkFiajdoZ2puenlIRXk0cUxpNUdTa2dLVlNvV3BVNmU2YkNjSUFyNzc3anNBd0xScDB6enFXNmZUUWZEaTlCdy9QeiszNXc4ZVBJano1ODlqNk5DaGtNdmxEdWNMQ3d0eDRNQUJ0MzJNSHo4ZS92NnVwOWI4L3Z2djJMWnRHNDRmUDQ3bHk1ZUR0WXpHQkFjSG82NnVEdDk5OXgzbXpadm53YXZwR0l4R0l6WnMyQUNKUklLaFE0YzJxNC85Ky9jakl5TURnd2NQZHRubTJMRmp5TXZMZzFxdEZyOG43cHcrZlJxLy8vNDd6cDA3aHc4Ly9CQUJBUUZOdXFmeThuS1VsWlc1L1BuV2FyVW9MaTVHY1hFeE5Cb044dkx5a0oyZGpieThQRVJHUnVMenp6L0hoeDkraU9QSGozdDBQWDkvZjZ4ZHU3Wko5M2k5bzhDVStJd2hLZ29LeS9BZ0dNWmhkWDBuTnlpL0FBQWdBRWxFUVZTeldRTlVRWURzNmxVWVltTWJmMDREdC9VSXc3RTNSK0hmdjE3QXNqK3lZZVFzOTJVN3F0L1NBTlVta0M2dU1lRGV6NDdnLzQzc2dnOGY2QU9sak1wS0VkL2hlUjVMbHk2RlRxZUR3V0RBVTA4OTViVGR0R25Ub0ZhcmNmSGlSUURBb2tXTFhQWTVkKzVjREI4K0hBRHd6RFBQb0t5c3pHdjN1MjdkT2dRRkJUazlGeHNiaTNIanh1R1hYMzdCbmoxN01HYk1HSWMyK2ZuNVdMZHVuZHRyakJvMXltVmdXbFpXaG0rLy9SYUErYlhaQmtBVEpreEFTa29LVWxOVE1YWHFWTVRIeDN2NnNuemk1WmRmUm1abXBsZjdIRFZxRkY1NDRRVlVWbFppelpvMWJ0dmVkOTk5aUkrUHg2Wk5tNkRSYUJBVkZZWFBQLy9jYWR1eFk4Zml4aHR2ZEhxTzUzbnMzYnNYRW9uRTZmZlU2dURCZ3dDQU8rNjR3NlBYY3ZQTk4yUDgrUEhZdm4wN1B2MzBVN3oyMm1zZVBjOFQ2ZW5wZVBQTk54Mk9Cd1VGb1UrZlBraElTSURCWUlEQllJQk9wOFB3NGNNaGM3TmQ5OUdqUjZIWDY3MTJmOWNMQ2t5SnozQXFGWGlsRXF4T1p6N2dyUXlMYmRhMHNoS21zRER3aXFidnZxU1FzWGo3bmw1NDZPWTQvSDFkT283a1ZGajZSMzFwcVpaRXB3empVRHQxOWI1TCtPTnNNVDY4dnc4bURZaHVmdCtFdUxGNjlXcWNPWE1HL2Z2M1IxSlNFbmJzMklIUm8wYzdCR2JCd2NGWXRXb1ZGQW9GN3JubkhoUVhGK1BpeFlzWU1XS0VRNSt4VHQ0QXhzWEYyUVZ4ZXIwZUdvMEdTcVVTa1pHUkFNd0JTSDUrUHFSU3FVTWYrZm41RHNPenk1Y3ZkN2hPUlVVRlZDb1Z6cDQ5aTR5TURMdHpRNGNPRmU5aDlPalJHRFZxbEhoT0VBUXNXYklFTlRVMUx1ZUlXb040clZhTHUrNjZDMzM3OXJVN3IxQW84TUFERDJEVnFsWDQrT09Qc1hqeDRsYWRieG9XRnVieE1QT1ZLMWNBbUw5M2pKc1JLK3ViQW9QQmdNT0hENHZIZFRvZFdKYTF5MUxmZmZmZHlNbkp3UTgvL0lEQXdFQklwVkxrNU9UWTlWZFVWQVNPNHpCbzBDQ0hhK24xZXZBOGp6Tm56cUM0dUJqRGhnMkRVcWxFbmMyVzA5WU1lblYxTlE0ZlBneUpSSUxFeEVSb1hHemdvbGFyN2JMdU0yZk94TGx6NTNEbzBDRnMyN1lOa3lkUGR2bmFtK0tHRzI3QW5YZmVpZkR3Y0VSRlJXSHQycldJaUlqQTBxVkxuYmIvKzkvLzd2SU5Gd0RNbVRNSEZSVVZYcm0zNndrRnBzU25qTkhSVU9UbSt2UWFNbzBHK2k3TlgyRFVNem9RdTErK0ZWL3Z2NFNGUDU1RGxjNWtpVWU5VVlQVldrTzFQbnVhVjFxSDZWOGR3NGlrVUh6K2FIOGtSdExLZmVJOTY5ZXZ4eSsvL0lLZVBYdmlqVGZlUUZaV0ZwS1RrM0hod2dVc1dyUklES3EwV2kwV0xGaUEydHBhUFB2c3N4Z3paZ3hXckZpQi9QeDhCQWNIWS96NDhZMWU2LzMzMzdmN3c1dVJrWUZYWG5rRk45eHdnNWhacXF5c3hHT1BQWWFvcUNpSG9QUEpKNTkweUx5Nm0wdHF6WjdaaW82T1J0ZXVYUUVBTVRFeEdEQmdnSGd1TFMwTlZWVlZHRDU4T0FJREE1MzIrYzAzMytEVXFWT0lpWWx4bVZtZU1HRUNqaHc1Z3ZUMGRDeGZ2aHd2di95eXkzdjB0UVVMRm5qY2RzcVVLZUI1SGt1V0xHbDB1Z1FBUkVSRVlPUEdqUUFBalVhRHA1OStHbE9tVE1Gamp6MG10dEZxdFpnL2Z6NVlsc1Y3NzcwbmZ1MnQwdExTOE82Nzd5SXhNZEhwRzV6WFhuc05XVmxaNHVORGh3NWgrdlRwZG0yc0dmVFUxRlFZTGRQQjVzNmQ2L0srbjMvK2VkeDU1NTNpWTVsTWhoZGVlQUV2dmZRUzB0TFNNR25TSkh6OTlkZW9ycTV1OUd0UVdsb0tBUGpxcTY4Z2tkU1BiTTJhTlFzQkFRRjQvdm5ueFdQLytjOS8zQWI4cEhrb01DVSt4Zm41Z1ZPcElQSGdGMEtUMkV3TGtHaTFrTlRWZ2ZQZ0Y2Kzc3bWFPN0lMSkE2SXgvL3ZUK1BGNGc0VU9MZDBzUUZ3WVZkL1Avc3d5REg1bkQrYmMwUlZ2VE95QkFBWDljeVF0azVLU2dpMWJ0aUFwS1FrTEZ5NkVRcUZBbno1OU1IdjJiSHp4eFJmWXZuMDdwa3laQXNDY2xSbzVjaVJLU2tyRW9kUlpzMlloTHk4UDMzenpEWVlNR1lLSWhvc1lHOEZaS25GSW16RHZ1NkdOR3plQzUzbnMyTEVEZmZ2MlJlZk9uZTNPRzQxR2ZQYlpaeGczYmh4NjkrNE53RHdrNnN6V3JWc0J3R1hHYlBmdTNkaTZkU3ZrY2psZWZmVlZsL01SV1piRnZIbnpNSGZ1WE96ZnZ4OFJFUkY0L1BISHIrdWdKRDA5SFFEUXIxOC84UmpIY2ZqNDQ0OVJWRlNFbVRObk9nU2x4Y1hGV0xac0dZS0RnL0g2NjY5RDRXWWthOENBQVE0L0orZk9uUk96d1R6UDQ2ZWZmZ0lBakJneHdpNUl0RHAvL2p3MEdvM1RuN2VFaEFTOC8vNzc2TjY5T3hpR3dmNzkrNXMwL1dUdjNyMTJqeDkvL1BFbXoxY2x6VU4vQ1luUEdTTWo3UU5UYjh3MWJmQjhXVkVSdUlTRWx2VUpJRUlseC9wWmcvSEV1Ukw4NHorbmNLbk1NcndrL2dIeXd2QytUUTFWSXlmZ2s1MDUySGlrQVArYTJoc1AzZHlwaGErQWRHUmp4b3hCYVdrcHhvd1pneDkrK01IdVhQZnUzVkZSVWVHdzBNTFB6OC91V0V4TURGUXFGWDcrK1djQXdJd1pNOXpPazdObHpXNTUydDZWdkx3OHJGeTVFb21KaVZpOGVMSGRkSUdkTzNkaXo1NDlxS3VyRXdOVFo3S3pzM0hxMUNuMDZkUEhhYnZVMUZReGd6dG56aHdrTlBMN0l5UWtCQysrK0NMZWZmZGRKQ2NubzZTa0JIUG56bTMwdFpwTUptaTFXcmREdW0zUnlaTW5JWlBKeEsrZElBajQ3TFBQY096WU1VZ2tFbVJtWm1MSmtpVjJ6OG5PemtaMWRUVVNFaExzNXZ6R3g4Zmp2dnZ1czJzN2YvNThoNi9KL1BuenhXenEvdjM3VVZSVWhDRkRocmpNVUM5ZHVoUWFqY2JsOTZCbno1N2k1NTkrK3FsSHEvcGZmLzExNU9mbjQ2dXZ2ckxMTXF2VjZrYWYyMUJxYXFyYmFSOU5YZm5mVVZCZ1NueU9sOHRoQ2c2RzFEcVh4cHZGOWkwWlNGYW5nNlNxQ2x3emZuazRjMmZ2Y0p4NGV4USsyNVdMLy92dElxcjExcHFzakJlMk5yVVU5cmZKbmhaVjZmSC92am1Kci9ia1l2a2ovZEF2emp1dmczUXMvdjcrbURsekpqSXpNNUdTa3VKdzNyckl5Uk5wYVdrQWdPblRwM3NjYU9vczg4bGJPZ2N6SVNFQmt5Wk53dGF0VzVHU2tpSldGZERwZE5pOGVUUDgvZjB4ZS9ac3QzMXMyclFKQVBEZ2d3ODZuRXROVGNXeVpjdkE4endlZSt3eGp4Zlc5Ty9mSDIrODhRYisvZTkvWTkrK2ZTZ3VMc2JjdVhPZHpyOEY2b2U5aTRxS01HZk9ISXdkTzlhajYzaUM0emh4MGRGenp6M250WDRCODljNUxTME5Bd2NPRkwrWDF2bkRYYnQyUlZoWW1FUFFaVFFhd1hFY2xFb2xDZ3NMVVZoWUtQYlZ2MzkvaDhEVUhZN2pzR0hEQmdEdUswVllBMDFQTXZRcWxjcWphMXZmQkFVR0JqcE0vMWkvZnIzNGhnMHd2N2J5OG5LN2U3UXVvZ1BRNkVJeUFKU0ZkWUlDVTNKTkdDTWpJYTJzOVBvT1VMYkJvVnlqUVoxSzVaMmFxUUNVTWdsZUdwZUlwMFoyd2ZzL1oyRDF2a3ZtMWZ2VythZGVHZDYzTCs1L05MY0N3OS9maDZkR2RNSGI5L1JDU0VETE1rK2tZK3JXclJ1Ky8vNTd0MjJtVDUrT2lJZ0lwNHVOQU9DZGQ5N0IyYk5ubTNUZG1wb2FBSEE1bjdNcHBrK2ZqdFRVVktTbXBtTHk1TW1RU3FWSVNVbEJhV2twWnMrZWpUQTNPNy9sNXViaTRNR0Q2TldyRndZT0hDZ2U1M2tlR3pac3dPYk5td0VBRHp6d1FKTUNKZ0FZT0hBZzNucnJMYno3N3JzNGYvNDhubnZ1T1V5YU5BblRwazF6bU1kNTVjb1ZzZjVwV2xxYTF3UFRuVHQzQXZCK1lIcm8wQ0hvOVhyMDdOblRyaDdvYTYrOUJvN2p4SHEzMXZtb2dIbE81cSsvL29xVksxZmFaVUpuekpqUjVPc2ZPSEFBaFlXRkdERmlCSHIwNk9HeW5jbGtBbENmb1Q5NDhDQzJiOTl1MThaMmlzYnAwNmVSbkp5TUJRc1dPQzA3MXBqRXhFUnhjVjFSVVJIUzA5T2hWcXN4Yk5nd3NZM3RsSU8zMzM3YmJZbXlqejc2Q0xXMXRTN1BkMVFVbUpKclFwQklZQXdMczkrcTFCc0JKTU9JTlZJWmt3bXlraExINHY0dEZCb2d3LzlONjR2bjd1cUdoVCtlcTU5L2FsdFF2OWt2eFdaeGxDV1R5Z3ZtMWZzL0hDdkUyL2Ywd2xNak80TzlqdWV5RWU5aldkYWp4UzZBNnhxaW50U01iTWc2aDYrNXc5WkhqeDYxcS84WUZ4ZUgyTmhZTWZPMGUvZHVTQ1FTWExwMENWOTk5UlVBYzNhMlQ1OCtkdjBrSnljRHNKOGZDWmdYMVZqUFBmcm9vN2ovL3Z1YmRaODMzSEFEbGl4WmdtWExsaUVqSXdQSnljbFFLcFVPaTNpU2twSXdZY0lFNU9ibU9zM2NYaXM4ejR2emZ4dGlHTWJoZTIwTmVOZXZYNC8xNjllTHh4Y3RXbVMzdU14WFJvNGNpVTZkT3FGVHAwN1l0bTBiQmc4ZWpFNmRIS2M1Tlp6VFhGNWVMbFp0TUJnTTRIbGVERjRCNEk4Ly9zQ3hZOGZ3NVpkZjJpMWk4dFR3NGNQRmttbHIxNjVGZW5vNndzUERNV2ZPSEx0MjgrYk5nOUZvUkhCd3NOdDV5QjkvL0xGWDZ3RmZMeWd3SmRlTU1Td00wckl5TU40b3RtL1ZjSzVwYVNsTXdjRVFXampIelpuNE1IK3NuelVZOC9JcU1mLzcvK0ZvcmsxNUthQmxBYXFUSUxlODFvaTUzNTNHbDN0eThNV2ovWEZUUW5EemI1NTBPTW5KeVkyV290RnF0UzZMZTF1SFlwdkNXcDdJV2lxcXFTNWV2SWpmZnZ2TjdwaXpySzN0VGtFcWxjb2hNSjB5WlFyT25EbUR6WnMzSXlBZ1FGendOWFhxVkJ3N2Rnd1BQZlFRU2t0TDhmNzc3emZyUHVWeU9WNTY2U1Y4OE1FSFNFNU9SbFpXbHRNaFo1WmxHNTF5Y0MwOC9QRERMczhGQkFTSXcrWUFrSldWaGRPblR3TUFKazZjaUtTa0pPVG01anFkR3VKTEF3Y09SRnBhR3Rhc1dZUHQyN2ZqbzQ4K2NzakVXd05UYThaMHdvUUptREJoQWdCenR2TEVpUk4yN1dmUG5vMk1qQXpzMnJWTExQM1VYRWVPSEJFL054cU40ajNzMkxHanlidUVLWlZLanplMzZBZ29NQ1hYRHN2Q0dCa0p1ZlVmclRlenBqWkY5K1ZGUmRBM1dNbnJUWVBpZzdEbjFWdng2eWtORnY1NERoa2F5d1IydXdEVmZvamVZMDZDM0hPRk5iaDk4VitZZGxNc1BuemdCa1NvbWo0RVJUcVdtcG9hckZ2My85dTc4L0NveXZ0dDRQZWNXYk5OZHJKQ0VoSkJrSUpBMUNyRnZZQlVGTEVDTGtVdFZZditLb0oxSzFSRmNTa290WmRGRUxRcXZzVWlMb2dLVXNRQ0lyZ0FBZ29hSUF2Wjk0UWtrOW5QZWYrWXpNbk1aR1l5eVV3Z3kvMjVMcFE1NTh4elRoYk5uV2Y1UHVzNlhlelIydG9hc3NCaHM5bHc2TkFoQU9oMkVmcGJicm5GYjRqeXhYTlZmbVptSnBZdFc0YUhIMzRZYjc3NUpvWU1HWUx4NDhkRHI5ZmpILy80QndSQndFc3Z2ZVJXczdNcm5EM0NnaUIwZVNyQTJaQ1RrK096Qjl5eng5eDEwZHpJa1NNeFljSUVIRHg0ME92M2lXdVBzek1renAwNzErMGE1NEk0VDZ0WHIrNHdkN202dXRydGRXNXVMaTY5OUZMczNyMGJLMWFzd09MRmk5MCtEczlnMnBtSWlBZzg5TkJEZU9paGg3QjY5V3BrWjJkM3FDd1FpTHk4UEhtS1EyTmpJKzY3N3o3TW5Uc1hGMTEwRVhidjNvMGZmL3l4UysxRlJVVXhtTHBnTUtVenltMnIwbEFPVDd1MHBXeHBnYktsQmZZUXpIUHpaK3JvSkV6NXhTQnMvSzRDejMxNkhDZXFYUU9xMVBaSGFBdk53ZDl2dzNmbCtPUndGZjV5N1REY2QyVW0xTXF1RDdYU3dIRG8wQ0dJb29ncFU2YmdqanZ1OEhwTlozTk1WNnhZZ2J5OHZJQkxJbTNmdmgwTkRRMUlUVTExSy9Ia25NdlgxTlFFazhsMHhvclR4OFhGWWZIaXhWaXdZQUZXcmx5SjExNTdEWUlneU1IbXZ2dnVjK3ZOTEM4dng4S0ZDM0h1dWVmaXlTZWY5TnFtSkVtNCtlYWJ6MnFCL2U1WXVuUnBRRk03OHZMeThOVlhYeUUxTlRXZ3ZlYW5UWnNtLy8zUW9VTW9LQ2pBNU1tVDNlWnZ1aTRXY3RYWkZySk84K2JOdzRrVEozRGd3QUZzMkxBQk45OThzM3l1TytYSmNuSnlNR3ZXTEx6enpqdFl2bnc1WG56eHhTNS9QYmR2MzQ3NCtIaElrZ1JCRUdBMEd2SGlpeS9pMldlZnhlT1BQKzcxRjhMNTgrZWpxcW9LNjlldjcvQkxRbjh1TzlZZERLWjB4bGtHRFlLMmJjZ1BrZ1FJUW1pM0tnV2dxYWlBTVNjbnRPSFhDMEdod0t3TFUzSFRCU240OEdBbG52djBPSDZxYUdrNzI4MWVVK2RiblZ3K0xvUEZqa1VmL0lSWGR4Wmg0ZVFjekxrNEhWbzFBeXE1TzNEZ0FBQmcvUGp4blFZU1grY1hMVm9VOFAxKy9QRkhlUjZvYzlqY3RYMW4wTG5ubm51UW5Kd01TWkl3eE0rbUdCczNiZ3lvNXVTVUtWUDg5czVtWm1iaWlpdXV3STRkTzdCLy8zNjNQZDNWYXJWYlQ1dXpkRTlDUW9MUHo0bHorOGkrRmt3RDlmNzc3ME9sVW1IMjdOa2RTa0c1c3R2dFVLdlZ1UDMyMitWakpwTUpCUVVGbURsenB0c2M0KzNidDN0dFkrM2F0UjFXeWovMjJHTWRkcEVLRHcvSGdnVUw4TWdqajJERGhnMFlPWElreG93WkE2RDc1Y2x1dXVrbWZQdnR0N0RiN1dodWJ1N1MxN09ob1FHN2R1M0NsQ2xUc0dmUEh1ajFldHgrKysxNDRva244TXd6eitDRkYxN3d1akRQR1Q1MU9wM1htcXpVanNHVXpqaTdYZyt4cnM2eFZXa29hcG82dVF6cDk5UkNLRjhFaFFJM2prL0JqSEVwK09pUUk2RCtXTlpXdXpYWWJPd2xYQmZYRy9IQU96L2d1VStQWS83VlEvR0hTNGV3UUQvSmpoNDlDc0F4RCs3SWtTTStyMnRwYWNGcnI3M1dhWHVUSjAvdVVPZ2VjUFFnYnRteUJhKy8vanBzTmh0eWMzUHg2MS8vdXNOMTk5OS9QMTUrK1dXVWxaWEo4MTc5QmNyZHUzZWp1TGk0MCtjYU4yNWNwOU1HeG8wYmh4MDdkcUNnb01BdG1IcHkzczlYNlNmQXNhQUdnTi9DOFgzWm5EbHprSk9UZytSay85c2x0N2EyQnYwNTBHcTFIWDRCOERYZFlQanc0Ymp1dXV2dzBVY2ZZZjM2OVhJd2RYNDl1cnJDWHFsVTRpOS8rUXVpbzZPN0hHbzNiZG9FaThXQ3E2NjZTdDZsYk15WU1aZzllemIyNzkvUDBCa0MvRWxHWjRVbEpRVTZqOStNUThJbHhQWGtRaWgvdDU4K05oblR4eWJqNDBPVmVHN0xDUnd1YWVwNFlZam0xMVkxbWZHWEQzN0M4czlPNHI0cnMzRHZsVm1JRHVOLzFnT2RzeWZKVjIrVms5Rm9sSGZYOGNlNUV0blRXMis5aFMrKytBS0FZN0hLUXc4OTVIVlljc1NJRVhqbGxWZlEydG9xbDhjSkN3dVRhNlY2RXgwZDdWYWszZFhtelpzRHFoRUp0TmVKN0t5WStjOC8vd3pBTWRUclMzL3ZNVTFQVDhmTW1UUGxsZTIrR0F3R0NJSWd6eWtHMnJmeVBIYnNtRnZnOUZVTm9LdHV2ZlZXU0pMa05oY3ptQTBkRWhJU3ZCNTNQcSszNytQeThuSjgrdW1uR0RWcVZJZTVxVE5uenNRTk45eUFwcVltcjlOam1wb2NQd2RXcmx6Wm9lMHBVNmJnbkhQTzZmTEgwRi94SnhpZEZhSk9CMXRzTEZRTkRZNERvVjRJMWRabVR5K0U4bWZhK2NtWWRuNHl0djVRaldjL09ZNkR4YWM5bmhQdE5WRzdNK1R2OGpscmFMVmk2U2ZIOGRMMmZOeDlXUWJtL3pvYkNaRmNKRFZRclZtenhtc1ptajE3OW1EbHlwV0lqSXhFWTJNakVoTVQ1U0x0M3F4WXNRTDc5dTN6V1FSODFxeFpLQzR1Um01dUxtYk9uTmxwYjFGNGVMamZ1bzQ5d2RrVEdoY1g1L01hczltTWd3Y1BRcWxVWXRTb1VUNnZjNGJiL2hwTUExVlZWWVhtNW1ZODhjUVRIYzQ5Ly96elBYSlByVmJiWVdHVjh4ZUY3dmJlbXMxbXQvZVdscGFpcXFvS1NxWFM2M1NPdDk5K0cxYXIxV3ZwTDBFUW9OVnFZVEFZNUo1VVY4N05KNzc2NnFzTzU4YVBIODlnNm9MQmxNNGFhMUlTbEUxTlVOanRvUzBmNVJKT3o5UkNLSCt1K2NVZ1hQT0xRZGgrdEFiUGZub2MzeFo2bEptQzFMMVNVM0tCZmxGK2M0dlpqaFgvTGNDcS81M0M3WmVrWStIa0hLVEZEdXdmb2dPUlp3K1N6V2JEaGcwYjhPNjc3eUl1TGc1TGx5NlZheS82R3daMUZzejNGVXpEd3NMd3dnc3Y5SnJGRzVJazRaMTMza0Y4ZkR6Q3c4TlJVMU1qN3dEbHIvN205dTNiWVRBWWtKdWI2M2NuSHFQUnNVVnhvTUZVRkVXc1diTUdCUVVGdU91dXUvcGMrTERaYkxCWUxHNjFRS3VycTlIYzNJd0xMcmhBM3BFTGNQUmk3OXUzRDMvOTYxL2RmdmxZdW5ScGp6MmY4K3ZSbldMNWdLUDNjcytlUFFnUEQ0ZFNxVVJUVXhORVVjUjU1NTNuZFZwQmVubzZ4b3daSTA4bDhDWXpNOU50NHdHbmUrNjVCNVdWbFZpL2ZqMkgrenZCWUVwbmphUlF3SktVQksxejlXZW9lazA5ZW9yTzFFS296dno2dkVUOCtyeEU3TXR2d0tyL0ZXTHpvVXJIVGxLQVM1a281K3RBbjlWN29qVmE3Vmk5NnhSZTMxT01teTlLd3lQWG5JUE1oRFBiVTBXOXc3Rmp4N0JxMVNvVUZ4Y2pLeXNMano3NmFLZHpDQUhIa0daWldSa0VRZkJiTUwrM2hGTEE4U3lmZi80NWFwMGJlYlM1OXRwcmtaV1Y1ZlU5enBYU0FEQjkrblMvN1R2bnh3YTZlY0hKa3lmbG5ZamVmZmZkTGkwbzZ3MjhMWUJ5MXBVZE8zYXNXLzNZTDcvOEVnQnd6am5udUgyL2RHZWpoa0MxdHJaQ285RjB1TWUyYmR2a1dxejUrZmtZTjI2YzEvZW5wNmZMQzZBQXg5elRFU05HZENpWTczVDExVmNIdkgwdGRSK0RLWjFWOXVobzJCc2JvV3h0ZGE5SEdrSm5laUZVWnk3T2pzWEYyYkdvYWpKajdhNVQrTmVlWWxRMU9ZYWszQXZ0ZDdOaXY4dmJySFlKNi9hVzR2L3RLOFdNY1NsNDdEZkRjRzdLMmVzOXBqUG4wS0ZEK09DREQzRDQ4R0VvRkFyTW1ERUR0OTU2cTgvU09tKzg4UVlhR3h1aDBXaWdWQ3FSbjUrUCt2cDZEQjgrM09jY1ByUFpMUGRhaFpySlpKSjNkL0pVVkZUazgzMnpaczFDUVVFQnJGWXJvcUtpY1A3NTUvdnNMVzFzYk1Renp6d0RnOEdBeXkrL3ZNTk9VWjZjY3krVGtwSUMraGpTMHRLUWxKU0VxcW9xbitHb0swd21renhGdzdVK2FHZGZBK2N3c2o5cXRickQ5OGJGRjErTTlQUjArWFZTVWhJKytPQURBTURvMGFNRGZtNXY1c3laRTlUN2EycHFZTFBaM09hSzJtdzJyRm16QnR1MmJVTmNYQnlpb3FLd2RPbFNUSnMyRGRkZWV5MFNQWDRHL1BhM3Y4VjExMTBId05IYnJ0VnEvUWJwUUwvdUZCd0dVenJyTENrcENDc282SkZRNm5RMkZrSjFKa212eGVKcHcvREkxQnhzK3I0U3EvNVhoRzhLMnViY3luTlBnZmI1cHdGK2Jyd1U2UmNsNEwwREZYai9RQVdtams3Q28xUFB3YmlNN20wYlNiMVhVVkVSdnZ6eVMremR1MWV1UXpsaHdnVE1uajNiYjNrbUFHaHVic2JPblR2ZGpxV21wbUxldkhrKzMzUFhYWGNGLzlBK21NMW1iTm15cGN2dm16UnBVa0RYRlJRVVlQbnk1U2d2TDBkbVpxYmJ4K0s2azQ5VFlXR2h2Q3RWWndIV0tTSWlBcSs4OGdvTUJrTzN0MmwxTlcvZVBLOWx0RHkzUXZYa3E1YXQ1eldlcGI0bVRweUlDUk1teUsrTGlvcHcrUEJoREI0ODJHdVZCazlXcXhVbWs4bHIyQnMyYkZpSEllM0N3c0lPSWZySWtTT1FKQW5ubm51dVBCOVVGRVY1dU56MSszcnIxcTF5S0gzdXVlY1FGaGFHdi8zdGI5aTBhUk0yYmRxRWxKUVVKQ1FrSUNJaUFpcVZDaXFWQ2txbEVrcWxFaXFWQ29JZ3dHS3h3R3Exd21LeHlIK3NWaXZtenAzcmQyRWNBT3phdGF2RGJsTk9wMDg3MWhqNHFodWNrWkhSNGZNL1VER1kwbGtuYVRTd0ppUkFYVlBUQTQyZnVSMmh1a3V0RkhCVGJpcHV5azNGMGJKbXZMeWpBRy92SzNXNXdqT1FPbnVXTzJuWWRYcEFXK0NYQUh4NnBBcWZIcW5Da0xndy9IN2lFTnd4WVFoM2srb252di8rZTd6MzNudlE2L1dZT25VcUprK2VIUERPTm5mY2NRZW1UNThPU1pJZ1NSSWlJeU1SSHgvdmQ2ZytPenM3cVBseUJRVUZidk1YWGNYRXhHRDE2dFZlejIzZHVoVnZ2ZlZXdCs3WjBOQ0FUWnMyNGVPUFA0YmRia2RPVGc0ZWYveHh0KzB1RnkxYWhQTHlja1JGUlVHcjFjSm1zNkdzckF5aUtHTHMyTEVZTm14WXdQZFRxVlFoQ2FXQTQvUHRhelY1c0Z3WGg2V2twT0RCQngvRThPSEQ1V09pS01xaDZqZS8rWTNQZGlSSndySmx5NkRSYUZCUlVRR3IxZXAxbi92Rml4ZDMrTHdzWExnUStmbjVic2VLaW9ydyt1dXZReEFFeE1iR1FxL1hvNkdoUVo1V01XWEtGUG5heXkrL0hCOS8vREVXTDE0c1QxZDU5dGxuOGMwMzMrQ3JyNzdDenovL2pPUEhqOHVMcGdLVm1KaUlvVU9IZG5wZFlXRWg5dTNiNS9POFRxZnplYjYxdFpYQnRBMkRLZlVLMXZoNHFCb2JIVHRDaFpMTDlBQmxTd3VVemMyd2V4UjE3azNPUzR2QzZqbGo4TnlOSS9IbVZ5VllzNnNJeGZXZXczUnRvVlJxNnhMdE5LQjZueDVRWEcvRWt4L2w0WmxQam1QYW1DVGNmVmtXSmc3enZYS1plci9ycjc4ZVE0WU13Wmd4WTdxMEd3NEE2UFY2NlBYNkxyM25pU2VlQ0NwMDNYbm5uVjU3QU9QaTRxRFJhSHpPNVl5T2prWnljbktYVjJPTG9vZ2xTNWFnc0xBUWdpQmcrdlRwdU8yMjJ6cjBqbVpuWjZPb3FBaVZsWlh5TGo0UkVSR1lPSEZpUUwyUFBXWHg0c1ZuNUQ1NnZSNlhYbnFwMnpHNzNRNk5Sb1BrNUdTdmU4d25KeWRqeElnUlVLdlZxSzJ0bFhjTnk4bko2WFR1cmo4cEtTa0FIRis3dXJvNnVTeFZRa0lDWnMyYWhZc3V1a2krTmlvcUNuLy8rOTg3TEdDNzZLS0wzSzZ6Misyd1dxMncyV3p5SDd2ZEx1L2twRlFxNVYzQ2xFb2wxR3AxUUhObDc3ampqclA2L2RGZktBd0dRNGlxbXhNRlI5bmFDdTJwVXoxNkQwbWw2aFVMb1FJbFNoSjI1ZFhoMy90S3NmbFFKUXdXTHpVQkplYy9BZ2lwZ044cEUrY01pc0JkbDJYaXRvdlRXUStWK3FYS3lrcHMzTGdSTjk1NG85OWkrazQybXcyaUtIWjc1WGQvMHRUVWhLcXFxb0NxQzloc05pZ1VpZzQ5NnRYVjFUQ2J6VWhMUyt2U3dpalg0WFdkVGhmd0FqVHFleGhNcVZmUmxwZEQyVFlYSjZTMVRVVlJic3Vha05CckZrSjFoY0ZzdytaRFZmaC8rMHF3TTYvTzk0V0JmdDc4VEYwTlV5dHg0L2dVM0hWWkJuSXpZN3IxdkVSRVJGM0ZZRXE5aXNKdWgrN2tTU2phaHM5NmFrR1VLU2NIWWk5YUNOVlZWVTFtclArNkRPdS9Mc0d4aWhZL1Z3YTRzdC9QNTNsNFVnUm1YcGlHbVJla1lXZ2lTMDRSRVZIUFlUQ2xYa2ZWMEFCTlphWGpSUThGVTN0WUdNd0JMZ3JwN1E2WE5HSDkxeVY0OTd0eVZEZGJ2RjhVY0MrcS95a0JZNGRFWStZRmFiZ3BOd1VwTVN6Y1QwUkVvY1ZnU3IyU3JxZ0lnck0yWHlqRHFVdGIxcFFVV0dQNjF6RDFWeWZyc2VWSUZUWi9YNG1DMmxiZkZ6cm5wZnI4dlByZkpsVUJSejNXV1JlbTQ0Wnh5WWpuOXFkRVJCUUNES2JVS3dsbU0zUUZCVDE3RTRVQ3h1enNYbFhiTkpST1ZCbnd5ZUVxZkhLNEFsOFhOSFp5dGI4aGYrZVdxZDdQcXdRRkxoOGVqNWtYcHVINnNTbUkxSEs3UFNJaTZoNEdVK3ExMUZWVlVIc3BKUk0wbDE3VC9qU2s3MCtEd1lwUGoxVGhrOE9WK09Lbld1K3IrNTNrR3FtS2pubTFrNkYralZMQUpUbXhtUEtMSkV3ZU5RakRrbnp2TzA1RVJPU0p3WlI2TDFGRVdINCtGRDRLY0FmRkpaeGFrcE5oaTQwTi9UMTZzVzAvVnVQdHZTWDQzOCsxYURRRzh2bjEwcU1hd0JTTGpQZ3dURDR2RVpOR0plSHk0ZkVJMDdBM2xZaUlmR013cFY1TjJkd01iV2xwNXhjR1FWSW9ZTXJKZ2RURmd1VDl4ZjZpUnV3NFZvdnRSNnV4ejdrbHFqOCs1NmY2cndDZ1V3dVllRTQ4Sm84YWhHdCtNUWlaQ1Z6aFQwUkU3aGhNcWRkenEyMGFTcTVEK3VIaE1HZGtoUDRlZll6QmJNY1hQOVhnODJNMTJQRlRMUXI5TGFCeUk3WC9TODZtL250VHN4UERNWG5VSUV3ZU5RaFhqK3g3ZFdXSmlQcWJZMlZOT0ZiUmdzTWxUVGhTNnZnREFLUFQ5UmlkcnNmNVEvUVlrUktGa2FrOXQ0TWlneW4xZWdwUmhNNTFTTCtIU2toWlVsSmc2MmVyOUlOVlhHZkV0NFdOMkhPaUZudFBOdUJvZVhPUDNldWlvYkc0TUNzR0YyZkhZWHhtTk5KanViTUxFZEdaY3ZkYmgxSFJhRUpzaEJwakJ1dmxNQXBBRHFtSGlwdHcybWhGYW93T3ErZU02WkhuWURDbFB1R01iRmM2d0lmMEE5Rmt0T0dyay9YWWUremdyMVFBQUNBQVNVUkJWTElPZTA4MjRPQ3AwN0RZeFI2NVYxcU1EaGRreGVDWDJYRzRJRE1HWTRkRVE2c09mQXRESWlMcTNNNjhXc3hlZlFBdnpCeUoyeTRlSE5CNzF1MHR3V1B2SDhOLzdzbkZ4R0h4SVgwZUJsUHFNelJWVlZEMTlDcDlEdWwzaWRrcTRzQ3AwL2pxWkIzMm5xekgxL2tOYURMMXdHSTFPTXBTRFV1S3dLZzBQWDR4V0k5ZnBPa3hLaTJLaGY2SmlMcnBiMXRPWUZkZUhmN3p4L0hRaDNXdGRHS0R3WXJacis3SHBQTVM4ZURrbkpBOUU0TXA5UjJTQkYxQkFRU0xqOTJOUXNTU21ncGJkSFNQM3FPL2tpUWd2OGFBd3lWTk9GeDhHb2RMVHVOd1NSTnFXbnJ1YXhZWG9jYW90Q2lNU3ROamRIbzBScVZIWVdSS0ZIdFhpWWo4K051V0U2ZzhiY2JmYng0VlZEdjNyLzhCUStMQzhPY3BvUW1uREtiVXA1eUp3dnVTUWdGVFB5NjhmelpVTkpvY1liV2tDWWVLRzNHa3RCbEZkWUV1ck9vNlFRR2t4dWlRR1IrT3pJUndaQ1dHSXlzaEFobnhZY2hLREVlU1h0dGo5eVlpNnUxMjV0VmkyWmFUMkxMZ2x5RnBiOUtMKy9ENGRjUHdxM09DSDlabk1LVStSMTFYQjNWMWRXZ2JWU2dBVVpTSDlNV3dNSmdHUU9IOXM4bG9zZU5ZZVRQeWExcHhvcW9GeHl0YmNLTGFnSk5WQnY4YkFJUkFtRm9waDlTTXVEQU1IUlRwZU4wV1lzTlpiNVdJK3JIa0JkdHcvTmtydXp4ODcwdTl3WUxSais5RTZZdVRnbTZMd1pUNkpGMVJFUVNqTWJTTmVvUlRhMklpckFrSm9iMEhCYVNzd1lRVFZRYWNyRFlndjdvRlI4dWJrVi9kMnFPOXJLNGlORW9rUkdrUUg2RkJmS1FHOFpGcXhFZG9rQkNsUlh5a0JnbVJHaVJFYVJBYnJrWjhwSVk5c0VUVVo5ejkxbUZjT2l3dTRJVk9nWHJ6cTJKOFc5Q0lWMzQzT3FoMkdFeXBUMUpZclFncktIQUV5UjVreXN5RUdNYXlSYjFKWVcwclN1dE5LS3B0UldtREVVVzFyU2l1YjBWSnZha0xkVmQ3VG9SR0NiVlNBYlZTZ0ZvbFFLMVVRQ1cwdlc0N3JsSXFvRkZ5RGl3UjlhelJnL1ZZUHZNOCtmV3hzaVk4OHQ1UCtIaitSVDF5djkrODlEVld6QjZGNGNtUjNXNkRkWEdvVDVMVWFsaVNrcUNwcU9qUisyaExTeDN6VFFXR2lONGlLeUVjV1FuaG1EZ3N6dXY1OGtZVGl1dU1LR2t3b3FUZWlNcEdFK29NRnRRMlcxQm5zS0t1eFlLNkZrdVBUUmZvNldrSVJFU0JVbmpVL0Q1VzBZTFlpSjViUHhFVHJzYXg4bVlHVXhxWWJERXhVRFkxUVdrd09BNUlFaUFJam44SHE2MkVsTUptZzdxOEhKYjA5T0RicERNaU5VYUgxQmdkZm9uWVRxOHRhekNodHNXQ0JvTVZOUzFtMUxWWVVXK3dvTUZnUVpQUmhpYWpGVTBtRzVxTU5wdzJXdEZrdEtIWmJJUEoyck05OVVSRVBlRndTUlBHRE5iM1dQdm5ENG5Hb2VMVHVHRmNTcmZiWURDbFBzMlNsZ1pkUVlGalZ5aUZJalNoRkhEYldVclYzQXo3NmRPd3M0UlV2NU1XcTBOYWJQZnFvTmEyV09UQWFqRGJRL2F0UjBRVUt0Rmg3akh2U0drVC91L0tubHZZT3laZGoxZDJGZ1hWQm9NcDlXbVNVZ256NE1IUUZSYjI2SDAwRlJVd2hZZXpoQlRKRXRvV1FSRVI5UlZIU3B2a2JVYTlzZHBGdEpoc2lJM1FCUFRhMDVqQmVod3VhUXJxR1RseGp2bzhVYWVESlNuSi9XQ0l1NjhVa2dSdFdWbEkyeVFpSXVwTnJscStGOW1QN3BERHBmUDFENlh0cjRjK3NnUDdpeHA3N0JrWVRLbGZzTVhGd1I0VjFYNUFvWEFiamc5S1c4Z1ZqRWFvYTJwQzB5WVJFZEVaTmpwZGp5T2x2bnMwRzF0dE1OdEVHTXcyK2JYRkpxTEY5WFZicjZrM29aakR5bkpSMUc4b0pBbmEvSHdJVm11UDNvY2xwSWlJcUMvNjY0Yy9JeVpjNVhOdisvb1dDMnBhTFBLcSt2b1dDMnBiTEJqbThycTYyWXh6VTZLOHZuLzVaeWZSWXJKaHlmUnp1LzJNN0RHbGZrTlNLR0FaTXNTOXB6UlVRL291N1doTFM2R3dzeVFRRVJIMUxlY1AwZU5Rc2U4ZTA3aElqVnVwcDdoSWpSeEtuYTk5aFZJQStQN1VhWXpOQ0c2aE1JTXA5U3VpUmdOTGlrdVppbEN0MUhkcFIyR3pRVk5hR255YlJFUkVaOUNJbEVnMEdYdHVWUEcwMFlxUmZvSnJJQmhNcWQreFJVZkRGaFBUZmlCVWMwMWQybEcydGtKZFhSMmFkb21JaU02QWthbDZwTVRvc0c1dlNjamIvdGVYeGNoS0RIZnJZZTBPQmxQcWx5ekp5UkMxTHZ1WHR4WE1ENXBMRytxNk9paGJXb0p2azRpSTZBeFpQV2NNSG52L0dCb01vZXM1cldrMlk4bm1QUHp6MXRGQnQ4VmdTdjJUUWdIejRNR1FuRUZTb1FERUVPelc0ekV0UUZOYTJ1T0xyWWlJaUVMcFAvZmtZdmFyKzBQVzN1elZCL0NmUDQ0UFNWc01wdFJ2U1dvMUxHbHA3UWRDdVRPVXMwbEpncWE0T0RTaGw0aUk2QXlZT0N3ZWs4NUx4UDNyZndpNnJULzkrd2ltblorTWk3UGpRdkJrREtiVXo5bWpvbUJOU0dnL0VLcjVwa0I3ZlZPTEJacnk4dEMxUzBSRTFNTWVuSnlESVhGaG1QVGlQdFFiTEYxK2YwMnoyVkdBZjFBa0h2ajEwSkE5Rit1WTBvQ2dLU21CcW9mbmcxcVNrbUNMQzgxdmpFUkVSR2ZDbmhOMW1MMzZBSmJPT0JkM1RCZ1MwSHYrOVdVeGxtek93My8rT0Q1a1BhVk9ES1kwTUVnU2RFVkZFRXltOW1PaEdOcjNXRlRGNHZ0RVJOUVgzZnYyRVJUVnRTSTJYSTN6aDBSalRMcGUzc1hwY0VrVERwYzI0ZnRUcDNIYWFFVldZbmhJRmpwNXcyQktBNGJDYm9ldW9BQUttOHRXYWlFT3A1SlNDVk4yTmlTbE1yZzJpWWlJenJDOHltWWNLMi9Cb2VMVE9GemFoTU1sam1MOFl3YnJNU1pkajdFWjBSaVJFb25oeWNIVkt2V0h3WlFHRk1GaWdhNndzSDJ4VXFqS1NMa1F3OEpneXNnSWVidEVSRVQ5SFJjLzBZQWlhalF3cDZlM0gzRDJtSVl3UkFwR0kzZUdJaUlpNmdZR1V4cHc3QkVSc0NRbHRSOElWWTFURjZxV0ZxaHJhMFBhSmhFUlVYL0hZRW9Ea2kwdUR0YWUyTGJVaGJxbUJxcm01cEMzUzBSRTFGOHhtTktBWlUxSmdUMGl3djFnaUFPcXBxek12UklBRVJFUitjUmdTZ09hT1QwZG9sYmJmaUJVTzBNNTI1RWthSXVMM1NzQkVCRVJrVmNNcGpTd0NRTE1HUmtRMWVyMlk2RUlweTVscUJSMk83U25UbkhiVWlJaW9rNHdtTktBSnltVk1HZG1RbEtwSEFkQ3RWSmZhUC9QUzdCWW9PVktmU0lpSXI4WVRJa0FTQ29WVEJrWmtKeGhNaFRoMU9QOVNvTUJtdkx5SUorVWlJaW8vMkl3SldvamFUU09ubFBYTUJxS1hhRmNxRTZmaHFxK1ByZzJpWWlJK2lrR1V5SVhvbFlMcytldVRhR1ljK3JTaHFhcWltV2tpSWlJdkdBd0pmSWdob1hCUEhodyt3R1hoVXpkNXRHR3ByUVVTb01odURhSmlJajZHUVpUSWkvc0VSR3dwS1cxSHdoVk9IV2hMU2xoalZNaUlpSVhES1pFUHRqMGVsaVNrOXNQaENLY0F1NDFUaytkZ21DeEJOOG1FUkZSUDhCZ1N1U0hMVFlXMW9TRTlnTWhIdFpYaUNLMFJVVlFNSndTRVJFeG1CSjF4cHFZQ0d0Y1hQdUJVSWRUdXgyNlU2ZTRPeFFSRVExNERLWkVBYkFtSmNHYW1OaCtJQlIxVGwzZXE3RFpIRDJuZG5zUVQwbEVSTlMzTVpnU0JjaWFrQUJyVWxMN0FZVWkrRzFHWGNLcFlMVnk2MUlpSWhyUUdFeUp1c0FhRndlcjU0S29ZSGowdWdwbU03UWxKYUZaWkVWRVJOVEhNSmdTZFpFMU5oYVcxTlRRTmVnUlFwV3RyUXluUkVRMElER1lFbldETFRyYXZjNHBFUHljVTJjYkFKUUdBN1RGeFJ6V0p5S2lBWVhCbEtpYmJIbzl6T25wN1FkQ3RTREtHVTViVzZFckxvYUNQYWRFUkRSQU1KZ1NCY0VlRmVYWXZ0UTFqSWF3bEpSZ05EcFc2ek9jRWhIUkFNQmdTaFFrZTJRa3pCa1prQVNQLzV4Q1ZFcEtNSmtjNFpURCtrUkUxTTh4bUJLRmdEMHNET2FzTEVncVZmdkJFUFp5TXB3U0VkRkF3R0JLRkNLaVJnTlRWaFpFcmRiOVJMQUIxVG1zYnpaRFcxaklJdnhFUk5Sdk1aZ1NoWkNrVXNHVW1RbDdlSGo3d1dDM01IV1pJaUJZTEF5blJFVFViekdZRW9XYUlNQ2NrUUZiZEhUN3NXRG1tM29XNGJkYW9Tc3NoR0MxQnZHUVJFUkV2UStES1ZFUHNhU213cHFZMlBGRWQwS3FNNXkyOWJ3cXJGWm9Dd29nbUV4QlBpVVJFVkh2d1dCSzFJT3NDUW1PUXZ5ZTVhUzZHMDRGb1QyY2lpSjBSVVZRdHJTRTZHbUppSWpPTGdaVG9oNW0wK3NkNWFSQ1VldlVJNXhDa3FBdEtZR3FzVEg0QnlVaUlqckxHRXlKemdCN1dCak1RNGU2bDVOeTZtcnZxY2V3UGdCb0tpcWdycTRPOGltSmlJak9Mb1hCWU9DV01rUm5pTUp1aDdha0JJTFIySDR3MkcxTVhkaWlvanBPSFNBaUl1b2pHRXlKemdKMWRUWFVkWFh1QjBNVVVPMWhZYkI0VGgwZ0lpTHFBemlVVDNRV1dBY05nbm53WVBmdzZCeWVEekpRS28xR2FBc0tvTERaZ254SzZ1dXNWaXRLU2twUVZWWFY2YldscGFVb0xTMDlBMC9WOTVoWS9hTGZFYm1MWHEvRllFcDBsdGdqSTJIS3puYmZLU3JZWXZ4dEJJdkZVZXVVUDFBSHRQZmVldy8vOTMvL2gvLys5Nzkrcnp0dzRBRHV1KzgrckYyNzlndzlXZURLeTh1eGZQbHk3Tm16cDBmdkkwa1NYbi85ZFJ3L2Z0enQrQnR2dklFNzdyZ0RsWldWUFhyL3Ztam56cDI0NVpaYjhMLy8vYTliN3k4b0tNREREeitNYmR1MitiekdhRFRpL3Z2dngrclZxME1XSmovNDRBUDg0UTkvUUVsSlNVamFlK0NCQi9EMDAwK2pzTERRN1hoall5T2VmLzU1ckZ5NU1pVDNHU2k4ck1RZ29qTkZVcXRoeXNxQ3Byd2NxcVltOTVQZENha0tCU0NLZ0VJQmhjMEdYVkVSTE1uSnNNWEVoTzZocVUrb3FhbkJwazJiRUJVVmhSa3padmk4VHBJa3ZQUE9Pd0NBV2JObWRkcXV3V0NBeFdJSjJYTUNnRXFsUWxSVWxNL3orL2J0dzg4Ly80d0xMN3dRR28ybXcvbUtpZ3JzM2J2WDd6MnV1ZVlhaEx2dXlPYmh2Ly85THpadjNveURCdy9pNVpkZmh0QzI0MXBNVEF5TVJpUGVlZWNkTEZpd0lNQ1BxUCt6V3ExWXYzNDlsRW9sTHJ6d3dtNjFzV2ZQSHVUbDVXSDgrUEUrcnpsdzRBQk9uVG9GdlY0dmYwMkNWVmRYaDdxNk9yejY2cXRZdW5ScFVHM2w1ZVdoc0xBUXBhV2wrTk9mL3VSMnptdzJZOSsrZllpTGl3dnFIZ01OZ3luUjJhWlF3SktXQmpFaUFwcktTcmRTVUYwZTJ2ZThYcEtncWFpQVlEREFrcHJLUlZFRGhDaUsrUHZmL3c2VHlRU0x4WUxmLy83M1hxK2JOV3NXOUhvOVRwdzRBUUJZc21TSnp6Ym56NStQU3k2NUJHKzk5WmJmSHE3dUdERmlCSjUvL25tdjUxSlRVekZseWhSOCt1bW4yTGx6SnlaTm10VGhtdExTVXF4YnQ4N3ZQUzY3N0RLZndiUyt2aDV2dmZVV0FHRGV2SGx1QVdqcTFLbll0R2tUZHUzYWhSa3paaUFqSXlQUUQ2dEhQUFRRUXpoNThtUkkyN3pzc3N2d3dBTVA0UFRwMDNqOTlkZjlYbnZqalRjaUl5TUQ3Nzc3THFxcXFwQ1VsSVJYWG5uRjY3V1RKMC9HNk5HanZaNFRSUkc3ZCsrR1VxbjAralYxMnJkdkh3RGdpaXV1Q1BDajZkenMyYk94YytkTy9QREREOWl6Wnc5KzlhdGZkYnV0blR0M0FnQis5YXRmSWFZYkhRQjJ1eDFLcGJMYjkrK1BHRXlKZWdsYlRBeEVuUTdhMGxJb25OdU5PbnROWFd1WEJzb2xwS3FhbWlCWUxJNTVyZDVLVmxHLzh0cHJyK0hvMGFNWU0yWU1jbkp5c0czYk5seDU1WlVkZ2xsTVRBeldybDBMclZhTDY2Ky9IalUxTlRoeDRvVFhIOVNwcWFrQWdLeXNMRngwMFVWZTcxdGNYSXlLaWdwa1pHUWdPVGs1NE9kTlQwK1gvLzd5eXk5M09OL1kySWlvcUNnY08zWU1lWGw1YnVjdXZQQkNPVWhlZWVXVnVPeXl5K1J6a2lSaHhZb1ZhR2xwZ1U2bjgzcHZaNGczR0F5NCt1cXJNV3JVS0xmeldxMFdOOTEwRTlhdVhZc1hYM3dSeTVZdDg5bldtUkFmSHcrRHdSRFF0V1ZsWlFBY1h6dUZuMTlLbzl1MlQ3WllMUGptbTIvazR5YVRDWUlndVBWUy8vclh2MFpoWVNIZWYvOTlSRVpHUXFWU2RSakNycXlzaE4xdXg3aHg0enJjeTJ3MlF4UkZIRDE2RkRVMU5mamxMMzhKblU0SG8wdWxrckN3TUFCQWMzTXp2dm5tR3lpVlNtUm5aL3VjSzYzWDYrWDNCTUk1aXJCNzkyNi92ZWlkTVJnTTJMVnJGd0RnK3V1djcvTDd2Ly8rZTZ4YXRRcno1OC9IZWVlZDErM242Ry80RTRxb0Z4RjFPcGlHRG9XNm9xSjlhTCs3ODA0OUZsTUpKaE4wQlFXd0RCNE1leGYrSjA1OXk5dHZ2NDFQUC8wVXc0Y1B4NkpGaTVDZm40OFBQL3dReDQ4Zng1SWxTK1JRWlRBWThPaWpqNksxdFJYMzNYY2ZKazJhaEpVclY2SzB0QlF4TVRHNDVwcHJ2TFovelRYWCtEeTNZc1VLVkZSVTRLYWJic0xFaVJPNzlmeis1cEk2ZTg5Y0pTY25Jek16RXdDUWtwS0M4ODgvWHo2M2YvOStORFUxNFpKTExrRmtaS1RYTnQ5ODgwMGNPWElFS1NrcFBudVdwMDZkaW0rLy9SYUhEeC9HeXkrL2pJY2VlcWdySDFKSVBmcm9vd0ZmZThNTk4wQVVSYXhZc1NLZzRKYVltSWdOR3pZQUFLcXFxbkQzM1hmamhodHV3Snc1YytSckRBWURGaTVjQ0VFUThNd3p6OGlmZTZmOSsvZmo2YWVmUm5aMnR0ZGZjQjU3N0RIazUrZkxyNy8rK212TW5qM2I3WnAxNjlZaE9qb2F1M2J0Z3JYdGwvVDU4K2Y3Zk83Nzc3OGZWMTExRmJadDI0Wi8vZXRmblg2Y2dPTVhFb1ZDZ2IvOTdXOEJYYjkyN1ZybzlYcTNZNTk5OWhrTUJnTnljM09SbFpVVlVEdE9KU1VsV0w1OE9Rd0dBN1pzMmNKZzZvTEJsS2lYa1FUQk1iUWZIUTExV1JrVW5oUCt1eEpVbmIwa2JRRlZZYmREVzFRRWEzSXlyTEd4b1gxd091czJiZHFFOTk1N0R6azVPVmk4ZURHMFdpMUdqaHlKZSs2NUI2dFdyY0xXclZ0eHd3MDNBSEQwU2syY09CRzF0Ylh5VU9wZGQ5MkZVNmRPNGMwMzMwUnViaTRTRXhPN2RIL25xbjdYSHRDdTJyQmhBMFJSeExadDJ6QnExQ2dNSGp6WTdielZhc1UvLy9sUFRKa3lCU05HakFBQWZQZmRkMTdiK3Vpamp3QUExMTEzbmRmelgzenhCVDc2NkNOb05Cbzg4c2dqaUlpSThIcWRJQWhZc0dBQjVzK2ZqejE3OWlBeE1SRzMzMzY3MzE3SXZ1N3c0Y01BZ0YvODRoZnlNYnZkamhkZmZCR1ZsWldZTzNkdWgxQmFVMU9EbDE1NkNURXhNZmpMWC80Q3JldkNUZy9ubjM4K1ZCNmpOei85OUpQY0d5eUtJajcrK0dNQWptRnliOFBkUC8vOE02cXFxdVIySWlNak1XVElFTGRyamg4L0x2ZTRkcWExdFJXbHBhV0lpSWhBV2xxYTJ6blArMXNzRm16ZXZCbEFZSE96WFRVMU5lR1paNTZCd1dCQVJrWkdoN21wQXgyREtWRXZaWXVNaEQwN0c1cnljaWhkaCs2NjAzdnFNUlZBWFZrSlJVc0xyR2xwa0VLMG9JRE92a21USnFHdXJnNlRKazNDKysrLzczYnVuSFBPUVdOakk5NTQ0dzIzNDJGaFlXN0hVbEpTRUJVVmhVOCsrUVFBY050dHQwR3RWZ2QwLy9MeWNybU5ZSnc2ZFFwcjFxeEJkblkybGkxYjVqYm44L1BQUDhmT25UdGhOQnJsWU9wTlFVRUJqaHc1Z3BFalIzcTlidGV1WGZLMGdYdnZ2YmZUSHEvWTJGZzgrT0NEZVBycHAvSGhoeCtpdHJZVzgrZlA3L1J6WTdQWllEQVk1T0h5dnVMUW9VTlFxOVh5NTA2U0pQenpuLy9FZ1FNSG9GUXFjZkxrU2F4WXNjTHRQUVVGQldodWJrWldWcGJibk4rTWpBemNlT09OYnRjdVhMaXd3K2RrNGNLRmNtL3FuajE3VUZsWmlkemNYSjg5MUgvLys5OVJWVlVsZncwbVRKaUFDUk1tdUYwemYvNThuRHAxQ284Ly9yamZCWFlBOE1rbm4yRHQyclc0OHNvcjhZYy8vTUh2dFpzM2IwWmpZeU4wT2gyR0RSdm05MXBYUnFNUnp6MzNIQ29xS2hBWEY0ZkZpeGVmMWFraHZSR0RLVkV2SnFsVU1BOFpBbFZqb3lOTXVvYlNyaXlNY2wxUTVaeDMydElDNWNtVHNLU253eDdFUEN2cVBjTER3ekYzN2x5Y1BIa1Ntelp0Nm5EZXVjZ3BFUHYzN3dmZ1dDZ1NTREN0cjYrSDBXaEVZbUppMEQ5b3M3S3lNRzNhTkh6MDBVZll0R21UWEZYQVpESmg0OGFOQ0E4UHh6MzMzT08zalhmZmZSY0FNSFBtekE3bmR1M2FoWmRlZWdtaUtHTE9uRGtCTDZ3Wk0yWU1GaTFhaE9lZWV3NWZmdmtsYW1wcU1ILytmSG4rclNmbnNIZGxaU1h1dmZkZVRKNDhPYUQ3Qk1KdXQ4dUxqa0xkNDJZeW1iQi8vMzZNSFR0Vy9scWF6V1pVVlZVaE16TVQ4Zkh4MkxWcmw5dlgyV3Exd202M1E2ZlRvYUtpQWhVVkZYSmJZOGFNNlJCTS9iSGI3VmkvZmowQS83MlJ6dkpSbmoydnJrYVBIbzJpb2lMOCtPT1B1UGppaS8zZTkralJvd0RjZTRtOXFhK3Z4OGFORy8xZTQ4M3AwNmZ4MUZOUDRlVEprNGlPanNaVFR6MkZRWU1HZGJtZC9vN0JsS2dQc01YRXdCNFJBVzFaV2Z0MnBzNVEydFdoZlpkd3FyRGJvVDExQ3RiWVdGaVRrcmhxdjU4WU9uUW8vdk9mLy9pOVp2YnMyVWhNVFBTNjJBZ0FubnJxS1J3N2RpemdlenByUXZvS2FWMDFlL1pzN05xMUM3dDI3Y0oxMTEwSGxVcUZUWnMyb2E2dUR2ZmNjdy9pNCtOOXZyZW9xQWo3OXUzRHVlZWVpN0ZqeDhySFJWSEUrdlhyNVZCeDAwMDNkU2t3QWNEWXNXUHh4Qk5QNE9tbm44YlBQLytNUC8zcFQ1ZzJiUnBtelpyVllSNW5XVm1aWFA5MC8vNzlJUSttbjMvK09ZRFFCOU92di80YVpyTVp3NGNQbDN2QkFjZjhVTHZkTHRlN2RjNUhCWUJYWDMwVlc3WnN3Wm8xYTl4NlFtKzc3Yll1MzMvdjNyMm9xS2pBcjM3MUs3KzlrYmEyVFVUOC9lSTBac3dZYk42OEdZY09IZkliVEVWUnhMRmp4NkJRS0RCeTVFaS96N2R1M2JvdWI3cFFVMU9ESjU5OFVwN0QvZVNUVDNhWXBrSU9ES1pFZllTa1ZzT1VtUWwxWFIzVTFkVXVKNlN1cmR4WEtOenFuUUtBdXFFQlNvTUJsdlIwOTRMLzFDY0pnaER3S21WZjEvbXFHV2sybS9IblAvKzV3M0huM01DVEowOEdISlJlZU9FRnQzbUkzMzMzSFE0ZVBDaS9UazlQUjJwcXFsekM2SXN2dm9CU3FVUnhjVEZlZmZWVkFJQk9wK3NRSkQ3ODhFTUFIWHUrMXExYko1LzczZTkraDkvKzlyY0JQYWVuODg0N0R5dFdyTUJMTDcyRXZMdzhmUGpoaDlEcGRCMFc4ZVRrNUdEcTFLa29LaXJ5Mm5ON3BvaWlDTHZkN3ZXY1FxSG84TFYyQnQ2MzMzNGJiNy85dG54OHlaSWxib3ZMZXNyRWlST1JscGFHdExRMGJONjhHZVBIais4dzV4T0EvREg1NnpFZE8zWXM0dUxpc0h2M2J0eCsrKzArVitIdjM3OGZqWTJOR0R0MnJOOGgvKysrK3c3Lys5Ly9FQkVSRVhCMUJKUEpoRWNmZlJTMXRiVklTa3JDazA4K0diSmY0UG9qQmxPaVBzWWFIdzk3WkNRMFpXVVF6R2JId2E2dTNIZjJtcnF1MnJkWW9Dc29nSFhRSUZqOTlFWlIzL0RoaHgraXNiSFI3elVHZzZIRG5GTW41MUNzSjBtU1VPMzZpMUViWjlGOWk4WGk5YndyWjIrVDUwNCtKMDZjd0dlZmZlWjJ6RnV2cldzZDFhaW9xQTdCOUlZYmJzRFJvMGV4Y2VOR1JFUkV5QXUrWnN5WWdRTUhEdURtbTI5R1hWMGRubjMyV2IvUDZZdEdvOEdmLy94blBQLzg4L2p3d3crUm41L3ZkY2haRUlST3B4eWNDYmZjY292UGN4RVJFZkt3T1FEazUrZmpoeDkrQUFCY2UrMjF5TW5KUVZGUmtkZXBJVDFwN05peDJMOS9QMTUvL1hWczNib1Z5NWN2NzFCWndSbE0vZldZS3BWS1RKNDhHZSs4OHc2KytPSUxYSHZ0dFY2djI3cDFLd0JneXBRcFB0czZmZnEwUE1Mdys5Ly8zdWRvZzZmVzFsYTB0clppeElnUmVPU1JSeERMaGFkK01aZ1M5VUdpVnVzb0sxVmZEM1ZOamFQMzAxV2dRZFhaeStvU1VOWFYxVkEyTjhPY2xnWXB3RVV2MUx1MHRMUmczYnAxblc3aDJOcmEydVhBb2RQcDNJWnduZjc2MTcvaXlKRWpXTFJva2R2d3VUZXpaczN5T2hSNnl5MjMrQTFSdm5pdXlzL016TVN5WmN2dzhNTVA0ODAzMzhTUUlVTXdmdng0NlBWNi9PTWYvNEFnQ0hqcHBaZmNhbloyaFhPb1doQ0VMazhGT0J0eWNuSjg5b0I3OXBpN0xwb2JPWElrSmt5WWdJTUhEM3I5UG5IdGNYYUd4TGx6NTdwZDR5ejM1R24xNnRVZEFxWG5MelM1dWJtNDlOSkxzWHYzYnF4WXNRS0xGeTkyK3pnQ0NhWUE1TVdBNzcvL1BxNjQ0b29PMVJkT25qeUo3Ny8vSHZIeDhYNTNzZHEwYVJOT256Nk4zTnhjWEhIRkZYNkRhVlZWbGR5ckR6aEMvcDEzM3VtM2Q1Y2MrQmtpNnNPc2NYR3c2ZlhRVkZaQzJkemNmaUxRM2xQbmRaNjlwMFlqZFBuNXNLYW13dVpSdTQ5NnYwT0hEa0VVUlV5Wk1nVjMzSEdIMTJzNm0yTzZZc1VLNU9YbEJWd1N5VmtxeXR1UTY5bmdYUEc4WU1FQ3JGeTVFcSs5OWhvRVFaQ0R6WDMzM2VmV20xbGVYbzZGQ3hmaTNIUFB4Wk5QUHVtMVRVbVNjUFBOTi9lNVZkUkxseTROYUdwSFhsNGV2dnJxSzZTbXByck5MZlZsMnJScDh0OFBIVHFFZ29JQ1RKNDgyYTBndjdPNmc2Zk90cEIxbWpkdkhrNmNPSUVEQnc1Z3c0WU51UG5tbStWemdRemxBNDd2aGQvKzlyZFl2MzQ5M243N2JmenhqMytVejRtaWlGZGVlUVdTSk9GM3YvdWQzMjFQTDd6d1F1emN1ZFB2VkJXcjFZck5temRqdzRZTk1MZU5hTVhGeGVHdXUrNEs2T01sQmxPaVBrOVNxV0JPVDRmU1lJQ212QnlLdGdVQmpwTXV3Yk16SHRjb0pNa3hYZUQwYVphVjZtTU9IRGdBQUJnL2ZueW5nY1RYK1VXTEZnVjhQNVBKaFByNmVtZzBtaTdYUHZWbTQ4YU5xSyt2Ny9TNktWT20rTjBpTkRNekUxZGNjUVYyN05pQi9mdjN1L1dHcWRWcXQ1NDI1M3pCaElRRW41OFRaOURvYThFMFVPKy8vejVVS2hWbXo1N2RvUlNVSzd2ZERyVmFqZHR2djEwK1pqS1pVRkJRZ0prelo3b3RmdHErZmJ2WE50YXVYZHRoTHVkamp6M1dZUmVwOFBCd0xGaXdBSTg4OGdnMmJOaUFrU05IWXN5WU1RRGFlMk1EcVJveFk4WU1mUEhGRjlpNmRTdHljM09SbTVzTEFIanZ2ZmVRbjUrUDg4NDdyOVBxRENOR2pNQlRUejJGbUppWURuTjJyVllyZHV6WWdZMGJONksydGhZS2hRSzV1Ymx5ZFFzS0hJTXBVVDloajRpQU1Uc2I2cG9hcUowLzFGMEw3SGRsY1pUTGRTd3IxZmM0eTk1OCsrMjNPSExraU0vcldscGE4TnBycjNYYTN1VEprLzJ1SUhiT1IrMXM2OHRBN2Q2OUc4WEZ4WjFlTjI3Y3VFNzNyaDgzYmh4MjdOaUJnb0lDdjhPMHp2djVXNVRpbkVmcnIzQjhYelpuemh6azVPUjB1cDFzYTJ0cjBKOERyVmJiNFJjQVg3MlZ3NGNQeDNYWFhZZVBQdm9JNjlldmw0T3A4K3ZoMmtQcmkxcXR4dno1ODdGNDhXSXNXN1lNVHovOU5Nckx5L0h2Zi84YjRlSGhtRGR2WGtEUDdldS9neVZMbHNoemM4ZVBINDg1YytZZ0xDeU13YlFiR0V5SitoTkJnRFVwQ2ZiWVdFZHZwM01lbnpOc0JsTDcxRXZOVTJkWktadGVEMnR5TWlRdnU3QlE3K0hzU2ZMVlcrVmtOQnJsM1hYOHVlU1NTL3llZCs3SkhzeU9UNTZpbzZQZGlyUzcycng1czd4U3Z6UE8rWVNkcmFEKytlZWZBVGptWS9yUzMzdE0wOVBUTVhQbVRPVGw1Zm05em1Bd1FCQUVIRHAwU0Q1V1YxY0h3TEZZelRWdytxb0cwRlczM25vckpFbHlXMlRXbFI1VHdERm45dTY3NzhhcVZhdncxRk5Qb2JXMUZZSWc0T0dISHc2NmROUHMyYk5oc1Znd1o4NGNqQm8xQ29Cam5tbG5DZ3NMc1c3ZE9seCsrZVc0N0xMTGducUcvb0xCbEtnZkVqVWFtTEt5b0dwcWdycTZHZ3JuQWdTUExVcjk4bEpXU3RYVUJHVnpNMnlEQmptMk5HWGQwMTVwelpvMWtMejBqdS9ac3djclY2NUVaR1FrR2hzYmtaaVlLQmRwOTJiRmloWFl0MitmejYwNm5aekJ0RGVXd0hIMmhNYkZ4Zm04eG13MjQrREJnMUFxbFhLbzhNWVpidnRyTUExVVZWVVZtcHViOGNRVFQzUTQ5L3p6ei9mSVBiVmFiWWVGVmM1ZkZMclNlM3ZWVlZkaDY5YXRLQ29xQWdCY2V1bWxuUzdXQzhTb1VhT3diTm15THIrdnZyNGVCdzhlUkdOakk0TnBHd1pUb243TXB0ZkRGaFVGZFVNRFZEVTFVRGhYYWJzR1NuOHIrTDBFV0lVa1FWMVZCV1Y5UGF5cHFSemU3NFU4ZTVCc05oczJiTmlBZDk5OUYzRnhjVmk2ZENudXZmZGVBUDZIMkx6RXF3QUFEdzlKUkVGVVFWdGFXZ0NnMDJEcVhDaHp0aGMrU1pLRWQ5NTVCL0h4OFFnUEQwZE5UWTI4QTVTLytwdmJ0MitId1dCQWJtNnUzNC9WMkxhNVJhREJWQlJGckZtekJnVUZCYmpycnJ0d3pqbm5kT0dqT2Z0c05oc3NGb3RjeUI1d3JKeHZibTdHQlJkY0lPL0lCVGg2c2ZmdDI0ZS8vdld2YnJWQ2x5NWQybVBQNS94NkJES1VEd0JIamh6QjZ0V3JVVlpXQnFWU0NidmRqdDI3ZDZPaG9RRno1ODd0ZEZ2YW51RHNhUTdGM096K2dzR1VxTDlUS0J5cjkyTmlvS3F1aHJxeDBUMklkcWYrS1FEQmFvWDIxQ25ZbzZKZ1NVcGlhYWxlNnRpeFkxaTFhaFdLaTR1UmxaV0ZSeDk5dE5NNWhJQmpDTGFzckF5Q0lIUzZ6M3RQRE9WM2gwS2h3T2VmZjQ3YTJscTM0OWRlZTYzUDBGRlZWU1hYOFp3K2ZicmY5cDExWVFQZHZPRGt5Wk55ZmN4MzMzMjNTd3ZLZWdOdkM2Q2NkV1hIamgzclZqLzJ5eSsvQkFDY2M4NDVidDh2L2xhNUI2dTF0UlVhamFiVGUvend3dy9Zc0dHRFBBZDAyTEJobUQ5L1BrcEtTdkRLSzYvZ2h4OSt3QU1QUElCeDQ4YmgrdXV2eCtqUm8wUHkzSUhNdDNidW1KYVNraEwwL2ZvTEJsT2lBVUlTQkZpVGsyR1BqNGVxc2hLcXR0NHc5NHM2R2VMM01yeXZiRzVHV0hNenJBa0pzQ1lrY0hpL2x6aDA2QkErK09BREhENThHQXFGQWpObXpNQ3R0OTdxczdUT0cyKzhnY2JHUm1nMEdpaVZTdVRuNTZPK3ZoN0Rody92ZEE2ZjYrS25VREdaVEc1MUlGMDVoMkc5bVRWckZnb0tDbUMxV2hFVkZZWHp6ei9mWjI5cFkyTWpubm5tR1JnTUJseCsrZVdkN3BIdW5IdVpsSlFVME1lUWxwYUdwS1FrVkZWVllkeTRjUUc5eHgrVHlTUlAwWEN0RCtyc09mVDN2czZvMWVvTzN4c1hYM3l4Mnk4YlNVbEorT0NERHdBNDlxQVB4cHc1YzRKNmYwMU5EV3cyR3hJU0VyeWVOeGdNMkxsekovNzczLy9LM3kreHNiR1lQWHMySmsyYUJFRVFrSjZlanBFalIyTERoZzM0N0xQUGNQRGdRUnc4ZUJBSkNRbTQ3TExMTUhIaXhLQjZVZlZ0cGZZYUd4dFJXVm5aNFJmQzF0Wld1WmJ1MEtGRHUzMmYvb2JCbEdpQUVkVnFXQVlQaHQxb2hLcTZHc3JXMXZhVGdZUktMN3RHQVlDNnRoYXF4a1pZazVOaDg3T2xIL1djb3FJaWZQbmxsOWk3ZDY4OHZENWh3Z1RNbmowYlE0WU04ZnZlNXVabTdOeTUwKzFZYW1xcTIycmw3Nzc3RGkrODhFS0g5enFEejUxMzNoblFjenF2ZDYyeG1waVlpSC8rODUveWE3UFpqQzFidGdUVW5xdEpreVlGZEYxQlFRR1dMMStPOHZKeVpHWm11dFdadEZxdEhjSjRZV0dodkN0Vlp3SFdLU0lpQXErODhnb01Ca09udmM2Qm1EZHZudGN5V3A1Ym9YcnlWY3ZXOHhybkRsbE9FeWRPeElRSkUrVFhSVVZGT0h6NE1BWVBIaHpRWWlHcjFRcVR5ZVMxOTNIWXNHRlFlaXlpTEN3czdCQ2lqeHc1QWttU2NPNjU1OHB6U1VWUmxEZDVjUDIrTmhnTStPYWJiN0J2M3o1OC8vMzNjbmlQaTR2RHRHblRNSFhxMUE3VE1LS2pvM0gzM1hkajJyUnArT0NERDdCejUwN1UxdGJLQmZuajR1S1FtNXVMTysrODArZDJwcjdvZERvTUh6NGNlWGw1ZU9DQkJ6QjA2RkE1L0l1aWlGT25UcUdwcVFsUlVWRnkrU3BpTUNVYXNPeGhZYkJuWkVEcExhQUd3a3Z2cWNKbWc2YTBGS3F3TUZnVEUySHZaRzRpaGRiMzMzK1A5OTU3RDNxOUhsT25Uc1hreVpPUm1aa1owSHZ2dU9NT1RKOCtIWklrUVpJa1JFWkdJajQrM20wNFVxdlZCalFOb0RzOEZ5ZkZ4TVJnOWVyVlhxL2R1blVyM25ycnJXN2RwNkdoQVpzMmJjTEhIMzhNdTkyT25Kd2NQUDc0NDI3YlhTNWF0QWpsNWVXSWlvcUNWcXVGeldaRFdWa1pSRkhFMkxGak1XellzSUR2cDFLcFFoSktBU0E3Tzl0bkQyR3dYRC8vS1NrcGVQREJCekY4K0hENW1DaUs4bVlNdi9uTmIzeTJJMGtTbGkxYkJvMUdnNHFLQ2xpdFZxOXpqeGN2WHR6aDg3Snc0VUxrNStlN0hTc3FLc0xycjc4T1FSQVFHeHNMdlY2UGhvWUdlVnFGNnhhaVAvMzBFLzd4ajMvSXI0Y05HNFpycnJrR2wxNTZhYWRGK0ZOU1VuRGZmZmZodHR0dXc3WnQyN0JqeHc1VVZsYWl2cjRlVVZGUlhRNmxUZ3NXTE1DcVZhdncwMDgveVdYY25KUktKWVlQSDQ0Ly9PRVBuYzdqSGtnWVRJa0d1S0FDcW11dnFjZk9VZHJpWW9nTXFHZlU5ZGRmanlGRGhtRE1tREZkM3ZwUXI5ZkxRNCsrakI0OTJ1MEhmMCtKaTR1RFJxUHhPWmN6T2pvYXljbkpYYTZsS1lvaWxpeFpnc0xDUWdpQ2dPblRwK08yMjI3cjBEdWFuWjJOb3FJaVZGWld5dHU2UmtSRVlPTEVpUUgxUHZhVXhZc1huNUg3NlBWNlhIcnBwVzdIN0hZN05Cb05rcE9UY2RWVlYzVjRUM0p5TWthTUdBRzFXbzNhMmxwNTE3Q2NuSnhPNSs3NjQ1eDdLWW9pNnVycTVNVkNDUWtKbURWckZpNjY2Q0w1MnR6Y1hQenVkNy9ENmRPbmNmWFZWM2RhNDlhYjZPaG96Snc1RXpObnpzVFJvMGZ4NDQ4LzRxYWJiZ3JxK1o5NjZpbElrZ1N6MmV4V0xVT3IxZmJvSE55K1NtRXdHTHF3OG9HSStqdS9BVFdRTWxOZU1LQlNiMUZaV1ltTkd6Zml4aHR2REdoT3JNMW1neWlLQWEvODdzK2FtcHBRVlZVVlVIVUJtODBHaFVMUlliaSt1cm9hWnJNWmFXbHBYUXBsVnFzVkZvc0ZGb3NGT3AwdTRBVm8xUGN3bUJLUlYwRU44ZnRZNmMrQVNrUkUvakNZRXBGZmdza0VWVjBkVk0zTjNnT252MTVVSCtjWVVJbUl5QnNHVXlJS2lNSnVoNnFoQWFxR0JpaGNDbTY3WCtTbldMOFhES2hFUk9TS3daU0l1a3pWM0F4bFhSMlVuZFJQN01CWEQ2cFdDM3RzTEd3eE1aQllCNVdJYU1CaU1DV2liaE1zRnNjd2YxT1RvMnlVcDY0dWxoSUUyS0tpWUl1TmhjakZEVVJFQXc2REtSRUZUU0dLVURVMlFsVmZENFhMampSdW5FUDhndUJlcE44SDlxSVNFUTA4REtaRUZGSktveEhLeGtZb201cWc4TmFMNnNvWlRwMEIxVnNBVlNoZzArdlppMHBFTkFBd21CSlJqMUcydEVCNStqUlVMUzNlaC9vQjkxQWFhQzlxZERRa0ZxWW1JdXAzR0V5SnFPZUpJbFFHZzZNbnRhWEYvN1VCemt1MVIwUkExT3RoaTR5RTFNVmRqb2lJcUNPRnlRVEJZb0ZnTXNsL0FFRFU2ZHIvYURTUWRMcWVld1lHVXlJNmt4U2lDR1ZURTVTblQzZTllTDhQb2xZTGUxUVU3RkZSRUh2d2Y1aEVSUDJWcHJ3Y0Nxc1ZrbExwRmtRQnVBZFZVUVJVS2xnQzJEbXRPeGhNaWVpc1VkanRVQm9NRUpxYm9UUVlvTERiZzI1VFVxbGdqNHgwQk5XSWlHNXRvVXBFTkZBSUJnTzBwYVd3SkNYQkhoTVQwSHVValkzUVZGWEJuSjRPTWNSMXFCbE1pYWpYRUV5bTlxRGExUnFwWGhzVVlJK0lrSU9xNUxGdk54SFJRS2FxcllYU1lJQTVQUjNvNnY4ZjdYWm9TMHRoajRpQUxTRWhaTS9FWUVwRXZaSkNGQ0VZREk0RlZBYUQ3ekpVWFNDcTFSRER3aUNGaFVFTUM0TmRxM1dVcnlJaUdtQlV0YlZRV0syd3BxUUUxWTY2b2dLU1doMnljTXBnU2tSOWdzSnFoZEpvaEtLMUZVcWpFWUxaM0tYdFQzMFJOUnFJT2gyazhIQ0lPaDNES2hIMWU0TEJBSFZ0TGN3WkdTRnBUMXRVQk91Z1FSRER3NE51aThHVWlQb3N3V2gwQzZzS215MGs3VW9xRlVTMUdwSkdBOG41YjQzR2NZd1ZBSWlvand2THk0TXhKNmZydy9lKzJPMElPM2tTeHVIRGcyNkt3WlNJK2cyRnpRYWx5UVNGd1NDSDFwN2dESzJpV2cxb3RZN3dxbEk1ZHFnU2hBNy9KaUxxTFRUbDViQ0hoOHNMblFTakVicWlvZzdYU1JvTmpOblo4bXZCWklLbXVocUMwZWlZdng4ZURrdFNrdnpMdXJLaEFVcVRDWllncHdid1YzOGk2amNrbFFxMnlFZ2dNbEkrSmxpdFVKak5FTXhtS0N3V3g5OHRscUFxQUFoV0syQzFJdUMrQmk5aGxkdXNFbEZQRTNVNldKT1Q1ZGNLc3htd1d0MVczenRybFZxU2t0emU2N3BZVkRDWm9Dc3FnajA4M0xGUXltYURwcVlHdXVKaUdMT3lBSVVDOXRoWXFFNmRnc0prQ3FyT0tZTXBFZlZyb2xvTnFOV3d1NFJWQUZCSWtseE1XZzZyWnJNamRJWmc3cXI3UTRoUUFJRGREc1pSSWpwVEZBb0ZYSmVOQ21aemgrRjd3V1NDcE5YQ0ZoZm5zeDFOZFRWRXJSYm1JVVBrWTJhVkN0cktTaWpNWmptSVNrb2xCSXNGZGdaVElxS3VrUlFLZVhXK0o0WGQ3dWhSdGR1aHNObmFYL3Y0dThMWGRxdEVSTDJJWURKMTJJVEU3WmkzbmZmc2RnZ0dBOHl1US9TU0JERWl3bTJvSDNEMDBBb21FK3g2ZmJlZmtjR1VpTWlEcEZSMnIrYXBzMmRVa3VRL25xL2xZODdqUkVROXhQUC9ZNExKQkt0SHo2aGdOc091VkNLc3NCQUtrd2tRQk5paW8yRVpOQWdRQkhtb1gxS3BvQzB0ZFd3ckxVbXdSMGJDa3BMaXRpQlUxT21ncnE4UDZwa1pUSW1JUWtVUTRCazFHVDJKcUxmdzdERlZ0SlhkRTh4bVdCTVRJYWxVVUxhMFFOWFFBSVhWQ3ZQZ3dmSjhmRzFGQmNUd2NKalQwcUN3V3FHcHJYV2JZd3EwOTVnR2c4R1VpSWlJYUFDU1ZDckh0cUk2SFNTMUdnQmdqNHlFcEZCQVhWL3ZDSmx0SXp1aVRnZHpXbHI3ZTlWcVJ3OXFVeFBzMGRFaGV5YldNU0VpSWlJYUFEcjBhQ3FWanUyYTIwS3BrM09PcUdBMnl5WHY3RkZSN3RlMExTZ1Z6R2I1bUxjNXJGM0ZZRXBFUkVRMEFIZ0dVNFhaREZWalk4ZjU3bTBMT2lXbEVxSkc0emptYTA2OFM2MW1CbE1pSWlJaUNvaG5NQlhNWm1ncUtod0xtbHlvbXBzZFJmUjFPa2h0bTRpb21wcmNybkcreCs2eURXa29naW5ubUJJUkVSRU5BS0pHQTVWTGVUdDdWQlJFclJiYXlrcFliRFpJR2cyVXpjMVFOVFE0VnVXM3JiaTNEQm9FYlZrWnRHVmxzRVpIUTdCYW9hbXBnVDBpQXFKTE1JWGREbEdyRGVvWnVTVXBFUkVSMFFEaHVTVXBiRFpvYW11aGJHbUJvaTJjV3VQaVlIUFpIUXB3OUpDcWEyb2dtTTJRQkFIMjZHaFlFaFBsb2Z4UWJVbktZRXBFUkVRMGdJVGw1Y0dZazlOaEY2aHVzOWtRVmxBQTQ3QmhRVGZGT2FaRVJFUkVBNGc1UFIzYTB0S1F0YWN0TFlVNVBUMGtiVEdZRWhFUkVRMGdZa1FFN0JFUlVGZFVCTjJXdXJ6Y01WZlZkYTVwRUJoTWlZaUlpQVlZVzBLQ28waCtVUkhRdHJ0VDF4cXdRVnRVQkVtcmhTMCtQbVRQeFRtbVJFUkVSQU9VME5vS2JVa0pMSU1Hd1I0Ykc5QjdsQTBOME5UVU9IYU5DbEZQcVJPREtSRVJFZEVBcDZtb0FDd1dRS21FcU5QSmZ3QkhmVkxuSDRYZERrbWpDWHIxdlM4TXBrUkVSRVFFaGRrTXdXeDJDNklBM0lLcXFORkFDcktJdnQ5bllEQWxJaUlpb3Q2QWk1K0lpSWlJcUZkZ01DVWlJaUtpWG9IQmxJaUlpSWg2QlFaVElpSWlJdW9WR0V5SmlJaUlxRmRnTUNVaUlpS2lYb0hCbElpSWlJaDZCUVpUSWlJaUl1b1ZHRXlKaUlpSXFGZGdNQ1VpSWlLaVhvSEJsSWlJaUloNkJRWlRJaUlpSXVvVkdFeUppSWlJcUZkZ01DVWlJaUtpWG9IQmxJaUlpSWg2QlFaVElpSWlJdW9WR0V5SmlJaUlxRmRnTUNVaUlpS2lYb0hCbElpSWlJaDZCUVpUSWlJaUl1b1ZHRXlKaUlpSXFGZGdNQ1VpSWlLaVhvSEJsSWlJaUloNkJRWlRJaUlpSXVvVkdFeUppSWlJcUZkZ01DVWlJaUtpWG9IQmxJaUlpSWg2QlFaVElpSWlJdW9WL2orUG5SU0hBRUkrclFBQUFBQkpSVTVFcmtKZ2dnPT0iLAoJIlRoZW1lIiA6ICIiLAoJIlR5cGUiIDogIm1pbmQiLAoJIlZlcnNpb24iIDogIiIKfQo="/>
    </extobj>
  </extobj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12</Pages>
  <Words>4053</Words>
  <Characters>4086</Characters>
  <Lines>0</Lines>
  <Paragraphs>0</Paragraphs>
  <TotalTime>86</TotalTime>
  <ScaleCrop>false</ScaleCrop>
  <LinksUpToDate>false</LinksUpToDate>
  <CharactersWithSpaces>4108</CharactersWithSpaces>
  <Application>WPS Office_12.1.0.17857_F1E327BC-269C-435d-A152-05C5408002CA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2023-02-08T07:55:00Z</dcterms:created>
  <dc:creator>HD</dc:creator>
  <cp:lastModifiedBy>.</cp:lastModifiedBy>
  <dcterms:modified xsi:type="dcterms:W3CDTF">2024-08-30T06:34:02Z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2052-12.1.0.17857</vt:lpwstr>
  </property>
  <property fmtid="{D5CDD505-2E9C-101B-9397-08002B2CF9AE}" pid="3" name="ICV">
    <vt:lpwstr>E03127D375E44D15BD0C64B8C2E9C308</vt:lpwstr>
  </property>
</Properties>
</file>